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62B" w:rsidRPr="00F07541" w:rsidRDefault="001449FA" w:rsidP="00BF32F0">
      <w:pPr>
        <w:pStyle w:val="Header"/>
        <w:tabs>
          <w:tab w:val="clear" w:pos="9639"/>
          <w:tab w:val="right" w:pos="5954"/>
        </w:tabs>
        <w:spacing w:after="240"/>
        <w:rPr>
          <w:lang w:val="en-GB"/>
        </w:rPr>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ALA Logo" style="width:27pt;height:37.15pt;visibility:visible">
            <v:imagedata r:id="rId7" o:title=""/>
          </v:shape>
        </w:pict>
      </w:r>
      <w:r w:rsidR="0077462B" w:rsidRPr="00F07541">
        <w:rPr>
          <w:lang w:val="en-GB"/>
        </w:rPr>
        <w:tab/>
      </w:r>
      <w:r w:rsidR="0077462B" w:rsidRPr="00F07541">
        <w:rPr>
          <w:lang w:val="en-GB"/>
        </w:rPr>
        <w:tab/>
      </w:r>
      <w:r w:rsidR="0077462B" w:rsidRPr="00F07541">
        <w:rPr>
          <w:lang w:val="en-GB"/>
        </w:rPr>
        <w:tab/>
        <w:t xml:space="preserve">Input paper: </w:t>
      </w:r>
      <w:r w:rsidR="0077462B" w:rsidRPr="00EA5A97">
        <w:rPr>
          <w:rStyle w:val="FootnoteReference"/>
          <w:sz w:val="22"/>
          <w:vertAlign w:val="superscript"/>
        </w:rPr>
        <w:footnoteReference w:id="1"/>
      </w:r>
      <w:r w:rsidR="00F0202D">
        <w:rPr>
          <w:lang w:val="en-GB"/>
        </w:rPr>
        <w:tab/>
        <w:t xml:space="preserve">   ENAV17-11.25.1</w:t>
      </w:r>
    </w:p>
    <w:p w:rsidR="0077462B" w:rsidRPr="00F07541" w:rsidRDefault="0077462B" w:rsidP="00FE5674">
      <w:pPr>
        <w:pStyle w:val="BodyText"/>
        <w:tabs>
          <w:tab w:val="left" w:pos="2835"/>
        </w:tabs>
        <w:rPr>
          <w:lang w:val="en-GB"/>
        </w:rPr>
      </w:pPr>
    </w:p>
    <w:p w:rsidR="0077462B" w:rsidRPr="00F07541" w:rsidRDefault="0077462B" w:rsidP="00FE5674">
      <w:pPr>
        <w:pStyle w:val="BodyText"/>
        <w:tabs>
          <w:tab w:val="left" w:pos="2835"/>
        </w:tabs>
        <w:rPr>
          <w:lang w:val="en-GB"/>
        </w:rPr>
      </w:pPr>
      <w:r w:rsidRPr="00F07541">
        <w:rPr>
          <w:lang w:val="en-GB"/>
        </w:rPr>
        <w:t xml:space="preserve">Input paper for the following Committee(s): </w:t>
      </w:r>
      <w:r w:rsidRPr="00F07541">
        <w:rPr>
          <w:lang w:val="en-GB"/>
        </w:rPr>
        <w:tab/>
      </w:r>
      <w:r w:rsidRPr="00F07541">
        <w:rPr>
          <w:sz w:val="18"/>
          <w:szCs w:val="18"/>
          <w:lang w:val="en-GB"/>
        </w:rPr>
        <w:t>check as appropriate</w:t>
      </w:r>
      <w:r w:rsidRPr="00F07541">
        <w:rPr>
          <w:sz w:val="18"/>
          <w:szCs w:val="18"/>
          <w:lang w:val="en-GB"/>
        </w:rPr>
        <w:tab/>
      </w:r>
      <w:r w:rsidRPr="00F07541">
        <w:rPr>
          <w:lang w:val="en-GB"/>
        </w:rPr>
        <w:tab/>
        <w:t>Purpose of paper:</w:t>
      </w:r>
    </w:p>
    <w:p w:rsidR="0077462B" w:rsidRPr="00983FA6" w:rsidRDefault="0077462B" w:rsidP="00037DF4">
      <w:pPr>
        <w:pStyle w:val="BodyText"/>
        <w:tabs>
          <w:tab w:val="left" w:pos="1843"/>
        </w:tabs>
        <w:rPr>
          <w:rFonts w:cs="Arial"/>
          <w:b/>
          <w:sz w:val="24"/>
          <w:lang w:val="en-GB"/>
        </w:rPr>
      </w:pPr>
      <w:r w:rsidRPr="00983FA6">
        <w:rPr>
          <w:rFonts w:cs="Arial"/>
          <w:b/>
          <w:sz w:val="24"/>
          <w:lang w:val="en-GB"/>
        </w:rPr>
        <w:t>□</w:t>
      </w:r>
      <w:r w:rsidRPr="00983FA6">
        <w:rPr>
          <w:rFonts w:cs="Arial"/>
          <w:sz w:val="24"/>
          <w:lang w:val="en-GB"/>
        </w:rPr>
        <w:t xml:space="preserve">  </w:t>
      </w:r>
      <w:r w:rsidRPr="00983FA6">
        <w:rPr>
          <w:rFonts w:cs="Arial"/>
          <w:lang w:val="en-GB"/>
        </w:rPr>
        <w:t>ARM</w:t>
      </w:r>
      <w:r w:rsidRPr="00983FA6">
        <w:rPr>
          <w:rFonts w:cs="Arial"/>
          <w:lang w:val="en-GB"/>
        </w:rPr>
        <w:tab/>
      </w:r>
      <w:r w:rsidRPr="00983FA6">
        <w:rPr>
          <w:rFonts w:cs="Arial"/>
          <w:b/>
          <w:sz w:val="24"/>
          <w:lang w:val="en-GB"/>
        </w:rPr>
        <w:t>□</w:t>
      </w:r>
      <w:r w:rsidRPr="00983FA6">
        <w:rPr>
          <w:rFonts w:cs="Arial"/>
          <w:sz w:val="24"/>
          <w:lang w:val="en-GB"/>
        </w:rPr>
        <w:t xml:space="preserve">  </w:t>
      </w:r>
      <w:r w:rsidRPr="00983FA6">
        <w:rPr>
          <w:rFonts w:cs="Arial"/>
          <w:lang w:val="en-GB"/>
        </w:rPr>
        <w:t>ENG</w:t>
      </w:r>
      <w:r w:rsidRPr="00983FA6">
        <w:rPr>
          <w:rFonts w:cs="Arial"/>
          <w:lang w:val="en-GB"/>
        </w:rPr>
        <w:tab/>
      </w:r>
      <w:r w:rsidRPr="00983FA6">
        <w:rPr>
          <w:rFonts w:cs="Arial"/>
          <w:lang w:val="en-GB"/>
        </w:rPr>
        <w:tab/>
      </w:r>
      <w:r w:rsidRPr="00983FA6">
        <w:rPr>
          <w:rFonts w:cs="Arial"/>
          <w:b/>
          <w:sz w:val="24"/>
          <w:lang w:val="en-GB"/>
        </w:rPr>
        <w:t>□</w:t>
      </w:r>
      <w:r w:rsidRPr="00983FA6">
        <w:rPr>
          <w:rFonts w:cs="Arial"/>
          <w:sz w:val="24"/>
          <w:lang w:val="en-GB"/>
        </w:rPr>
        <w:t xml:space="preserve">  </w:t>
      </w:r>
      <w:r w:rsidRPr="00983FA6">
        <w:rPr>
          <w:rFonts w:cs="Arial"/>
          <w:lang w:val="en-GB"/>
        </w:rPr>
        <w:t>PAP</w:t>
      </w:r>
      <w:r w:rsidRPr="00983FA6">
        <w:rPr>
          <w:rFonts w:cs="Arial"/>
          <w:sz w:val="24"/>
          <w:lang w:val="en-GB"/>
        </w:rPr>
        <w:tab/>
      </w:r>
      <w:r w:rsidRPr="00983FA6">
        <w:rPr>
          <w:rFonts w:cs="Arial"/>
          <w:sz w:val="24"/>
          <w:lang w:val="en-GB"/>
        </w:rPr>
        <w:tab/>
      </w:r>
      <w:r w:rsidRPr="00983FA6">
        <w:rPr>
          <w:rFonts w:cs="Arial"/>
          <w:sz w:val="24"/>
          <w:lang w:val="en-GB"/>
        </w:rPr>
        <w:tab/>
      </w:r>
      <w:r w:rsidRPr="00983FA6">
        <w:rPr>
          <w:rFonts w:cs="Arial"/>
          <w:sz w:val="24"/>
          <w:lang w:val="en-GB"/>
        </w:rPr>
        <w:tab/>
      </w:r>
      <w:r w:rsidRPr="00983FA6">
        <w:rPr>
          <w:rFonts w:cs="Arial"/>
          <w:sz w:val="24"/>
          <w:lang w:val="en-GB"/>
        </w:rPr>
        <w:tab/>
      </w:r>
      <w:r w:rsidRPr="00983FA6">
        <w:rPr>
          <w:rFonts w:cs="Arial"/>
          <w:b/>
          <w:sz w:val="24"/>
          <w:lang w:val="en-GB"/>
        </w:rPr>
        <w:t>□</w:t>
      </w:r>
      <w:r w:rsidRPr="00983FA6">
        <w:rPr>
          <w:rFonts w:cs="Arial"/>
          <w:sz w:val="24"/>
          <w:lang w:val="en-GB"/>
        </w:rPr>
        <w:t xml:space="preserve">  Input</w:t>
      </w:r>
    </w:p>
    <w:p w:rsidR="0077462B" w:rsidRPr="00F07541" w:rsidRDefault="00F0202D" w:rsidP="00F07541">
      <w:pPr>
        <w:pStyle w:val="BodyText"/>
        <w:tabs>
          <w:tab w:val="left" w:pos="1843"/>
        </w:tabs>
        <w:rPr>
          <w:lang w:val="en-GB"/>
        </w:rPr>
      </w:pPr>
      <w:r>
        <w:rPr>
          <w:rFonts w:cs="Arial"/>
          <w:b/>
          <w:sz w:val="24"/>
          <w:lang w:val="en-GB"/>
        </w:rPr>
        <w:t>X</w:t>
      </w:r>
      <w:r w:rsidR="0077462B" w:rsidRPr="00F07541">
        <w:rPr>
          <w:rFonts w:cs="Arial"/>
          <w:sz w:val="24"/>
          <w:lang w:val="en-GB"/>
        </w:rPr>
        <w:t xml:space="preserve">  </w:t>
      </w:r>
      <w:r w:rsidR="0077462B" w:rsidRPr="00F07541">
        <w:rPr>
          <w:rFonts w:cs="Arial"/>
          <w:lang w:val="en-GB"/>
        </w:rPr>
        <w:t>ENAV</w:t>
      </w:r>
      <w:r w:rsidR="0077462B" w:rsidRPr="00F07541">
        <w:rPr>
          <w:rFonts w:cs="Arial"/>
          <w:b/>
          <w:sz w:val="24"/>
          <w:lang w:val="en-GB"/>
        </w:rPr>
        <w:tab/>
        <w:t>□</w:t>
      </w:r>
      <w:r w:rsidR="0077462B" w:rsidRPr="00F07541">
        <w:rPr>
          <w:rFonts w:cs="Arial"/>
          <w:sz w:val="24"/>
          <w:lang w:val="en-GB"/>
        </w:rPr>
        <w:t xml:space="preserve">  </w:t>
      </w:r>
      <w:r w:rsidR="0077462B" w:rsidRPr="00F07541">
        <w:rPr>
          <w:rFonts w:cs="Arial"/>
          <w:lang w:val="en-GB"/>
        </w:rPr>
        <w:t>VTS</w:t>
      </w:r>
      <w:r w:rsidR="0077462B" w:rsidRPr="00F07541">
        <w:rPr>
          <w:rFonts w:cs="Arial"/>
          <w:sz w:val="24"/>
          <w:lang w:val="en-GB"/>
        </w:rPr>
        <w:tab/>
      </w:r>
      <w:r w:rsidR="0077462B" w:rsidRPr="00F07541">
        <w:rPr>
          <w:rFonts w:cs="Arial"/>
          <w:sz w:val="24"/>
          <w:lang w:val="en-GB"/>
        </w:rPr>
        <w:tab/>
      </w:r>
      <w:r w:rsidR="0077462B" w:rsidRPr="00F07541">
        <w:rPr>
          <w:rFonts w:cs="Arial"/>
          <w:sz w:val="24"/>
          <w:lang w:val="en-GB"/>
        </w:rPr>
        <w:tab/>
      </w:r>
      <w:r w:rsidR="0077462B" w:rsidRPr="00F07541">
        <w:rPr>
          <w:rFonts w:cs="Arial"/>
          <w:sz w:val="24"/>
          <w:lang w:val="en-GB"/>
        </w:rPr>
        <w:tab/>
      </w:r>
      <w:r w:rsidR="0077462B" w:rsidRPr="00F07541">
        <w:rPr>
          <w:rFonts w:cs="Arial"/>
          <w:sz w:val="24"/>
          <w:lang w:val="en-GB"/>
        </w:rPr>
        <w:tab/>
      </w:r>
      <w:r w:rsidR="0077462B" w:rsidRPr="00F07541">
        <w:rPr>
          <w:rFonts w:cs="Arial"/>
          <w:sz w:val="24"/>
          <w:lang w:val="en-GB"/>
        </w:rPr>
        <w:tab/>
      </w:r>
      <w:r w:rsidR="0077462B" w:rsidRPr="00F07541">
        <w:rPr>
          <w:rFonts w:cs="Arial"/>
          <w:sz w:val="24"/>
          <w:lang w:val="en-GB"/>
        </w:rPr>
        <w:tab/>
      </w:r>
    </w:p>
    <w:p w:rsidR="0077462B" w:rsidRPr="00F07541" w:rsidRDefault="0077462B" w:rsidP="00FE5674">
      <w:pPr>
        <w:pStyle w:val="BodyText"/>
        <w:tabs>
          <w:tab w:val="left" w:pos="2835"/>
        </w:tabs>
        <w:rPr>
          <w:lang w:val="en-GB"/>
        </w:rPr>
      </w:pPr>
    </w:p>
    <w:p w:rsidR="0077462B" w:rsidRPr="00F07541" w:rsidRDefault="0077462B" w:rsidP="00FE5674">
      <w:pPr>
        <w:pStyle w:val="BodyText"/>
        <w:tabs>
          <w:tab w:val="left" w:pos="2835"/>
        </w:tabs>
        <w:rPr>
          <w:lang w:val="en-GB"/>
        </w:rPr>
      </w:pPr>
      <w:r w:rsidRPr="00F07541">
        <w:rPr>
          <w:lang w:val="en-GB"/>
        </w:rPr>
        <w:t xml:space="preserve">Agenda item </w:t>
      </w:r>
      <w:r w:rsidRPr="00037DF4">
        <w:rPr>
          <w:rStyle w:val="FootnoteReference"/>
          <w:sz w:val="22"/>
          <w:vertAlign w:val="superscript"/>
        </w:rPr>
        <w:footnoteReference w:id="2"/>
      </w:r>
      <w:r w:rsidR="00F0202D">
        <w:rPr>
          <w:lang w:val="en-GB"/>
        </w:rPr>
        <w:tab/>
      </w:r>
      <w:r w:rsidR="00F0202D">
        <w:rPr>
          <w:lang w:val="en-GB"/>
        </w:rPr>
        <w:tab/>
      </w:r>
      <w:r w:rsidR="00F0202D">
        <w:rPr>
          <w:lang w:val="en-GB"/>
        </w:rPr>
        <w:tab/>
        <w:t>11</w:t>
      </w:r>
    </w:p>
    <w:p w:rsidR="0077462B" w:rsidRPr="00F07541" w:rsidRDefault="0077462B" w:rsidP="00FE5674">
      <w:pPr>
        <w:pStyle w:val="BodyText"/>
        <w:tabs>
          <w:tab w:val="left" w:pos="2835"/>
        </w:tabs>
        <w:rPr>
          <w:lang w:val="en-GB"/>
        </w:rPr>
      </w:pPr>
      <w:r w:rsidRPr="00F07541">
        <w:rPr>
          <w:lang w:val="en-GB"/>
        </w:rPr>
        <w:t xml:space="preserve">Technical Domain / Task Number </w:t>
      </w:r>
      <w:r w:rsidRPr="00F07541">
        <w:rPr>
          <w:vertAlign w:val="superscript"/>
          <w:lang w:val="en-GB"/>
        </w:rPr>
        <w:t>2</w:t>
      </w:r>
      <w:r w:rsidRPr="00F07541">
        <w:rPr>
          <w:lang w:val="en-GB"/>
        </w:rPr>
        <w:tab/>
      </w:r>
      <w:r w:rsidR="00F0202D">
        <w:rPr>
          <w:lang w:val="en-GB"/>
        </w:rPr>
        <w:t>2.4.1</w:t>
      </w:r>
      <w:bookmarkStart w:id="0" w:name="_GoBack"/>
      <w:bookmarkEnd w:id="0"/>
      <w:r w:rsidRPr="00F07541">
        <w:rPr>
          <w:lang w:val="en-GB"/>
        </w:rPr>
        <w:t>……………………</w:t>
      </w:r>
    </w:p>
    <w:p w:rsidR="0077462B" w:rsidRPr="00F07541" w:rsidRDefault="0077462B" w:rsidP="00F07541">
      <w:pPr>
        <w:pStyle w:val="BodyText"/>
        <w:tabs>
          <w:tab w:val="left" w:pos="2835"/>
        </w:tabs>
        <w:rPr>
          <w:color w:val="FF0000"/>
          <w:lang w:val="en-GB"/>
        </w:rPr>
      </w:pPr>
      <w:r w:rsidRPr="00F07541">
        <w:rPr>
          <w:lang w:val="en-GB"/>
        </w:rPr>
        <w:t>Author(s) / Submitter(s)</w:t>
      </w:r>
      <w:r w:rsidRPr="00F07541">
        <w:rPr>
          <w:lang w:val="en-GB"/>
        </w:rPr>
        <w:tab/>
      </w:r>
      <w:r>
        <w:rPr>
          <w:lang w:val="en-GB"/>
        </w:rPr>
        <w:tab/>
      </w:r>
      <w:r>
        <w:rPr>
          <w:lang w:val="en-GB"/>
        </w:rPr>
        <w:tab/>
      </w:r>
      <w:r w:rsidRPr="00F07541">
        <w:rPr>
          <w:lang w:val="en-GB"/>
        </w:rPr>
        <w:t>Captain Jean-Charles CORNILLOU</w:t>
      </w:r>
    </w:p>
    <w:p w:rsidR="0077462B" w:rsidRPr="00F07541" w:rsidRDefault="0077462B" w:rsidP="00FE5674">
      <w:pPr>
        <w:pStyle w:val="BodyText"/>
        <w:tabs>
          <w:tab w:val="left" w:pos="2835"/>
        </w:tabs>
        <w:rPr>
          <w:lang w:val="en-GB"/>
        </w:rPr>
      </w:pPr>
    </w:p>
    <w:p w:rsidR="0077462B" w:rsidRDefault="0077462B" w:rsidP="00F07541">
      <w:pPr>
        <w:pStyle w:val="Title"/>
      </w:pPr>
      <w:r>
        <w:t>GMDSS Report from Rapporteur</w:t>
      </w:r>
    </w:p>
    <w:p w:rsidR="0077462B" w:rsidRDefault="0077462B" w:rsidP="00A446C9">
      <w:pPr>
        <w:pStyle w:val="Heading1"/>
      </w:pPr>
      <w:r>
        <w:t>Summary</w:t>
      </w:r>
    </w:p>
    <w:p w:rsidR="0077462B" w:rsidRDefault="0077462B" w:rsidP="00286F9B">
      <w:pPr>
        <w:pStyle w:val="NormalWeb"/>
        <w:spacing w:line="216" w:lineRule="auto"/>
        <w:ind w:left="-142"/>
        <w:jc w:val="both"/>
        <w:rPr>
          <w:rFonts w:ascii="Arial" w:hAnsi="Arial" w:cs="Arial"/>
          <w:sz w:val="22"/>
          <w:szCs w:val="22"/>
          <w:lang w:val="en-GB"/>
        </w:rPr>
      </w:pPr>
      <w:r w:rsidRPr="0051403A">
        <w:rPr>
          <w:rFonts w:ascii="Arial" w:hAnsi="Arial" w:cs="Arial"/>
          <w:sz w:val="22"/>
          <w:szCs w:val="22"/>
          <w:lang w:val="en-GB"/>
        </w:rPr>
        <w:t>Since ENAV16, the correspondence group on the modernization of GMDSS (CG as refered in this document) prepared an interim report on the detail review of the modernization of GMDSS. There was also this summer some preparatory meeting for ITU-R WRC15 and this week (on 26</w:t>
      </w:r>
      <w:r w:rsidRPr="0051403A">
        <w:rPr>
          <w:rFonts w:ascii="Arial" w:hAnsi="Arial" w:cs="Arial"/>
          <w:sz w:val="22"/>
          <w:szCs w:val="22"/>
          <w:vertAlign w:val="superscript"/>
          <w:lang w:val="en-GB"/>
        </w:rPr>
        <w:t>th</w:t>
      </w:r>
      <w:r w:rsidRPr="0051403A">
        <w:rPr>
          <w:rFonts w:ascii="Arial" w:hAnsi="Arial" w:cs="Arial"/>
          <w:sz w:val="22"/>
          <w:szCs w:val="22"/>
          <w:lang w:val="en-GB"/>
        </w:rPr>
        <w:t xml:space="preserve"> October 2015) there is an important preparatory meeting for the WRC-15 as well. In September 22</w:t>
      </w:r>
      <w:r w:rsidRPr="0051403A">
        <w:rPr>
          <w:rFonts w:ascii="Arial" w:hAnsi="Arial" w:cs="Arial"/>
          <w:sz w:val="22"/>
          <w:szCs w:val="22"/>
          <w:vertAlign w:val="superscript"/>
          <w:lang w:val="en-GB"/>
        </w:rPr>
        <w:t>nd</w:t>
      </w:r>
      <w:r w:rsidRPr="0051403A">
        <w:rPr>
          <w:rFonts w:ascii="Arial" w:hAnsi="Arial" w:cs="Arial"/>
          <w:sz w:val="22"/>
          <w:szCs w:val="22"/>
          <w:lang w:val="en-GB"/>
        </w:rPr>
        <w:t xml:space="preserve"> IMO/ICAO JWG on the harmonisation of SAR procedures had some discussion on the modernisation of GMDSS on an operational point of view.</w:t>
      </w:r>
      <w:r>
        <w:rPr>
          <w:rFonts w:ascii="Arial" w:hAnsi="Arial" w:cs="Arial"/>
          <w:sz w:val="22"/>
          <w:szCs w:val="22"/>
          <w:lang w:val="en-GB"/>
        </w:rPr>
        <w:t xml:space="preserve"> </w:t>
      </w:r>
      <w:r w:rsidRPr="00286F9B">
        <w:rPr>
          <w:rFonts w:ascii="Arial" w:hAnsi="Arial" w:cs="Arial"/>
          <w:sz w:val="22"/>
          <w:szCs w:val="22"/>
          <w:lang w:val="en-GB"/>
        </w:rPr>
        <w:t>And the 11th IMO/ITU expert group (the Group as refered in this document) on 5</w:t>
      </w:r>
      <w:r w:rsidRPr="00286F9B">
        <w:rPr>
          <w:rFonts w:ascii="Arial" w:hAnsi="Arial" w:cs="Arial"/>
          <w:sz w:val="22"/>
          <w:szCs w:val="22"/>
          <w:vertAlign w:val="superscript"/>
          <w:lang w:val="en-GB"/>
        </w:rPr>
        <w:t>th</w:t>
      </w:r>
      <w:r w:rsidRPr="00286F9B">
        <w:rPr>
          <w:rFonts w:ascii="Arial" w:hAnsi="Arial" w:cs="Arial"/>
          <w:sz w:val="22"/>
          <w:szCs w:val="22"/>
          <w:lang w:val="en-GB"/>
        </w:rPr>
        <w:t xml:space="preserve"> to 9</w:t>
      </w:r>
      <w:r w:rsidRPr="00286F9B">
        <w:rPr>
          <w:rFonts w:ascii="Arial" w:hAnsi="Arial" w:cs="Arial"/>
          <w:sz w:val="22"/>
          <w:szCs w:val="22"/>
          <w:vertAlign w:val="superscript"/>
          <w:lang w:val="en-GB"/>
        </w:rPr>
        <w:t>th</w:t>
      </w:r>
      <w:r w:rsidRPr="00286F9B">
        <w:rPr>
          <w:rFonts w:ascii="Arial" w:hAnsi="Arial" w:cs="Arial"/>
          <w:sz w:val="22"/>
          <w:szCs w:val="22"/>
          <w:lang w:val="en-GB"/>
        </w:rPr>
        <w:t xml:space="preserve"> October 2015 studied the CG</w:t>
      </w:r>
      <w:r>
        <w:rPr>
          <w:rFonts w:ascii="Arial" w:hAnsi="Arial" w:cs="Arial"/>
          <w:sz w:val="22"/>
          <w:szCs w:val="22"/>
          <w:lang w:val="en-GB"/>
        </w:rPr>
        <w:t xml:space="preserve"> interim report</w:t>
      </w:r>
      <w:r w:rsidRPr="00286F9B">
        <w:rPr>
          <w:rFonts w:ascii="Arial" w:hAnsi="Arial" w:cs="Arial"/>
          <w:sz w:val="22"/>
          <w:szCs w:val="22"/>
          <w:lang w:val="en-GB"/>
        </w:rPr>
        <w:t xml:space="preserve"> in order to identify points to be further developed by the CG in order to complete a full report to NCSR3. </w:t>
      </w:r>
    </w:p>
    <w:p w:rsidR="0077462B" w:rsidRPr="0051403A" w:rsidRDefault="0077462B" w:rsidP="00286F9B">
      <w:pPr>
        <w:pStyle w:val="NormalWeb"/>
        <w:spacing w:line="216" w:lineRule="auto"/>
        <w:ind w:left="-142"/>
        <w:jc w:val="both"/>
        <w:rPr>
          <w:rFonts w:ascii="Arial" w:hAnsi="Arial" w:cs="Arial"/>
          <w:sz w:val="22"/>
          <w:szCs w:val="22"/>
          <w:lang w:val="en-GB"/>
        </w:rPr>
      </w:pPr>
      <w:r w:rsidRPr="00286F9B">
        <w:rPr>
          <w:rFonts w:ascii="Arial" w:hAnsi="Arial" w:cs="Arial"/>
          <w:sz w:val="22"/>
          <w:szCs w:val="22"/>
          <w:lang w:val="en-GB"/>
        </w:rPr>
        <w:t>In order to have a short but global overview of the last update in the modernization of GMDSS, this report will refer to the 11th IMO/ITU expert group (the Group as refer in this document) which is a key body between IMO and ITU for the modernization of GMDSS.</w:t>
      </w:r>
    </w:p>
    <w:p w:rsidR="0077462B" w:rsidRPr="00F07541" w:rsidRDefault="0077462B" w:rsidP="00B56BDF">
      <w:pPr>
        <w:pStyle w:val="BodyText"/>
        <w:rPr>
          <w:lang w:val="en-GB"/>
        </w:rPr>
      </w:pPr>
    </w:p>
    <w:p w:rsidR="0077462B" w:rsidRDefault="0077462B" w:rsidP="00B56BDF">
      <w:pPr>
        <w:pStyle w:val="Heading2"/>
      </w:pPr>
      <w:r>
        <w:t>Purpose of the document</w:t>
      </w:r>
    </w:p>
    <w:p w:rsidR="0077462B" w:rsidRPr="0051403A" w:rsidRDefault="0077462B" w:rsidP="00F07541">
      <w:pPr>
        <w:pStyle w:val="NormalWeb"/>
        <w:spacing w:line="216" w:lineRule="auto"/>
        <w:ind w:left="-142"/>
        <w:jc w:val="both"/>
        <w:rPr>
          <w:rFonts w:ascii="Arial" w:hAnsi="Arial" w:cs="Arial"/>
          <w:sz w:val="22"/>
          <w:szCs w:val="22"/>
          <w:lang w:val="en-GB"/>
        </w:rPr>
      </w:pPr>
      <w:r w:rsidRPr="0051403A">
        <w:rPr>
          <w:rFonts w:ascii="Arial" w:hAnsi="Arial" w:cs="Arial"/>
          <w:sz w:val="22"/>
          <w:szCs w:val="22"/>
          <w:lang w:val="en-GB"/>
        </w:rPr>
        <w:t>The deadline to submit the report of the CG to N</w:t>
      </w:r>
      <w:r>
        <w:rPr>
          <w:rFonts w:ascii="Arial" w:hAnsi="Arial" w:cs="Arial"/>
          <w:sz w:val="22"/>
          <w:szCs w:val="22"/>
          <w:lang w:val="en-GB"/>
        </w:rPr>
        <w:t>CSR3 has been</w:t>
      </w:r>
      <w:r w:rsidRPr="0051403A">
        <w:rPr>
          <w:rFonts w:ascii="Arial" w:hAnsi="Arial" w:cs="Arial"/>
          <w:sz w:val="22"/>
          <w:szCs w:val="22"/>
          <w:lang w:val="en-GB"/>
        </w:rPr>
        <w:t xml:space="preserve"> exceptionally fixed to the 11</w:t>
      </w:r>
      <w:r w:rsidRPr="0051403A">
        <w:rPr>
          <w:rFonts w:ascii="Arial" w:hAnsi="Arial" w:cs="Arial"/>
          <w:sz w:val="22"/>
          <w:szCs w:val="22"/>
          <w:vertAlign w:val="superscript"/>
          <w:lang w:val="en-GB"/>
        </w:rPr>
        <w:t>th</w:t>
      </w:r>
      <w:r w:rsidRPr="0051403A">
        <w:rPr>
          <w:rFonts w:ascii="Arial" w:hAnsi="Arial" w:cs="Arial"/>
          <w:sz w:val="22"/>
          <w:szCs w:val="22"/>
          <w:lang w:val="en-GB"/>
        </w:rPr>
        <w:t xml:space="preserve"> December 2015. It is suggested at ENAV17 to take the opportunity to review the interim report </w:t>
      </w:r>
      <w:r>
        <w:rPr>
          <w:rFonts w:ascii="Arial" w:hAnsi="Arial" w:cs="Arial"/>
          <w:sz w:val="22"/>
          <w:szCs w:val="22"/>
          <w:lang w:val="en-GB"/>
        </w:rPr>
        <w:t>of the CG for this is a possibil</w:t>
      </w:r>
      <w:r w:rsidRPr="0051403A">
        <w:rPr>
          <w:rFonts w:ascii="Arial" w:hAnsi="Arial" w:cs="Arial"/>
          <w:sz w:val="22"/>
          <w:szCs w:val="22"/>
          <w:lang w:val="en-GB"/>
        </w:rPr>
        <w:t>ity to input some view</w:t>
      </w:r>
      <w:r>
        <w:rPr>
          <w:rFonts w:ascii="Arial" w:hAnsi="Arial" w:cs="Arial"/>
          <w:sz w:val="22"/>
          <w:szCs w:val="22"/>
          <w:lang w:val="en-GB"/>
        </w:rPr>
        <w:t>s</w:t>
      </w:r>
      <w:r w:rsidRPr="0051403A">
        <w:rPr>
          <w:rFonts w:ascii="Arial" w:hAnsi="Arial" w:cs="Arial"/>
          <w:sz w:val="22"/>
          <w:szCs w:val="22"/>
          <w:lang w:val="en-GB"/>
        </w:rPr>
        <w:t xml:space="preserve"> of e-navigation and any new technology to support GMDSS. This task could be input to </w:t>
      </w:r>
      <w:bookmarkStart w:id="1" w:name="_Toc417595298"/>
      <w:r w:rsidRPr="0051403A">
        <w:rPr>
          <w:rFonts w:ascii="Arial" w:hAnsi="Arial" w:cs="Arial"/>
          <w:sz w:val="22"/>
          <w:szCs w:val="22"/>
          <w:lang w:val="en-GB"/>
        </w:rPr>
        <w:t>“Monitor Developments with GMDSS Modernization (2.4.1)</w:t>
      </w:r>
      <w:bookmarkEnd w:id="1"/>
      <w:r w:rsidRPr="0051403A">
        <w:rPr>
          <w:rFonts w:ascii="Arial" w:hAnsi="Arial" w:cs="Arial"/>
          <w:sz w:val="22"/>
          <w:szCs w:val="22"/>
          <w:lang w:val="en-GB"/>
        </w:rPr>
        <w:t>”</w:t>
      </w:r>
      <w:r>
        <w:rPr>
          <w:rFonts w:ascii="Arial" w:hAnsi="Arial" w:cs="Arial"/>
          <w:sz w:val="22"/>
          <w:szCs w:val="22"/>
          <w:lang w:val="en-GB"/>
        </w:rPr>
        <w:t xml:space="preserve"> as assigned to WG 3 Telecommunications.</w:t>
      </w:r>
      <w:r w:rsidRPr="0051403A">
        <w:rPr>
          <w:rFonts w:ascii="Arial" w:hAnsi="Arial" w:cs="Arial"/>
          <w:sz w:val="22"/>
          <w:szCs w:val="22"/>
          <w:lang w:val="en-GB"/>
        </w:rPr>
        <w:t xml:space="preserve"> The result of this r</w:t>
      </w:r>
      <w:r>
        <w:rPr>
          <w:rFonts w:ascii="Arial" w:hAnsi="Arial" w:cs="Arial"/>
          <w:sz w:val="22"/>
          <w:szCs w:val="22"/>
          <w:lang w:val="en-GB"/>
        </w:rPr>
        <w:t>eview will be send to</w:t>
      </w:r>
      <w:r w:rsidRPr="0051403A">
        <w:rPr>
          <w:rFonts w:ascii="Arial" w:hAnsi="Arial" w:cs="Arial"/>
          <w:sz w:val="22"/>
          <w:szCs w:val="22"/>
          <w:lang w:val="en-GB"/>
        </w:rPr>
        <w:t xml:space="preserve"> the co-ordinator of the CG.</w:t>
      </w:r>
    </w:p>
    <w:p w:rsidR="0077462B" w:rsidRPr="00F07541" w:rsidRDefault="0077462B" w:rsidP="00E55927">
      <w:pPr>
        <w:pStyle w:val="BodyText"/>
        <w:rPr>
          <w:lang w:val="en-GB"/>
        </w:rPr>
      </w:pPr>
    </w:p>
    <w:p w:rsidR="0077462B" w:rsidRDefault="0077462B" w:rsidP="00B56BDF">
      <w:pPr>
        <w:pStyle w:val="Heading2"/>
      </w:pPr>
      <w:r>
        <w:t>Related documents</w:t>
      </w:r>
    </w:p>
    <w:p w:rsidR="0077462B" w:rsidRPr="0051403A" w:rsidRDefault="0077462B" w:rsidP="00F07541">
      <w:pPr>
        <w:pStyle w:val="BodyText"/>
        <w:numPr>
          <w:ilvl w:val="0"/>
          <w:numId w:val="17"/>
        </w:numPr>
        <w:rPr>
          <w:sz w:val="22"/>
          <w:szCs w:val="22"/>
          <w:lang w:val="en-GB"/>
        </w:rPr>
      </w:pPr>
      <w:r w:rsidRPr="0051403A">
        <w:rPr>
          <w:sz w:val="22"/>
          <w:szCs w:val="22"/>
          <w:lang w:val="en-GB"/>
        </w:rPr>
        <w:t>interim report of th</w:t>
      </w:r>
      <w:r>
        <w:rPr>
          <w:sz w:val="22"/>
          <w:szCs w:val="22"/>
          <w:lang w:val="en-GB"/>
        </w:rPr>
        <w:t>e corresponde</w:t>
      </w:r>
      <w:r w:rsidRPr="0051403A">
        <w:rPr>
          <w:sz w:val="22"/>
          <w:szCs w:val="22"/>
          <w:lang w:val="en-GB"/>
        </w:rPr>
        <w:t>nce group on the modernization of GMDSS review</w:t>
      </w:r>
      <w:r>
        <w:rPr>
          <w:sz w:val="22"/>
          <w:szCs w:val="22"/>
          <w:lang w:val="en-GB"/>
        </w:rPr>
        <w:t>ed</w:t>
      </w:r>
      <w:r w:rsidRPr="0051403A">
        <w:rPr>
          <w:sz w:val="22"/>
          <w:szCs w:val="22"/>
          <w:lang w:val="en-GB"/>
        </w:rPr>
        <w:t xml:space="preserve"> by 11th IMO/ITU Eperts Group</w:t>
      </w:r>
    </w:p>
    <w:p w:rsidR="0077462B" w:rsidRPr="0051403A" w:rsidRDefault="0077462B" w:rsidP="00F07541">
      <w:pPr>
        <w:pStyle w:val="BodyText"/>
        <w:numPr>
          <w:ilvl w:val="0"/>
          <w:numId w:val="17"/>
        </w:numPr>
        <w:rPr>
          <w:sz w:val="22"/>
          <w:szCs w:val="22"/>
          <w:lang w:val="en-GB"/>
        </w:rPr>
      </w:pPr>
      <w:r w:rsidRPr="0051403A">
        <w:rPr>
          <w:sz w:val="22"/>
          <w:szCs w:val="22"/>
          <w:lang w:val="en-GB"/>
        </w:rPr>
        <w:t>draft revised text of SOLAS IV as review by 11th IMO/ITU Eperts Group</w:t>
      </w:r>
    </w:p>
    <w:p w:rsidR="0077462B" w:rsidRPr="0051403A" w:rsidRDefault="0077462B" w:rsidP="00F07541">
      <w:pPr>
        <w:pStyle w:val="BodyText"/>
        <w:numPr>
          <w:ilvl w:val="0"/>
          <w:numId w:val="17"/>
        </w:numPr>
        <w:rPr>
          <w:sz w:val="22"/>
          <w:szCs w:val="22"/>
          <w:lang w:val="en-GB"/>
        </w:rPr>
      </w:pPr>
      <w:r w:rsidRPr="0051403A">
        <w:rPr>
          <w:sz w:val="22"/>
          <w:szCs w:val="22"/>
          <w:lang w:val="en-GB"/>
        </w:rPr>
        <w:t>additional information to WRC-15</w:t>
      </w:r>
    </w:p>
    <w:p w:rsidR="0077462B" w:rsidRDefault="0077462B" w:rsidP="00F07541">
      <w:pPr>
        <w:pStyle w:val="BodyText"/>
        <w:numPr>
          <w:ilvl w:val="0"/>
          <w:numId w:val="17"/>
        </w:numPr>
        <w:rPr>
          <w:sz w:val="22"/>
          <w:szCs w:val="22"/>
          <w:lang w:val="en-GB"/>
        </w:rPr>
      </w:pPr>
      <w:r w:rsidRPr="0051403A">
        <w:rPr>
          <w:sz w:val="22"/>
          <w:szCs w:val="22"/>
          <w:lang w:val="en-GB"/>
        </w:rPr>
        <w:t>IMO/ITU 11/4/6 (France) coordination with the work on the implementation of the e-navigation SIP</w:t>
      </w:r>
    </w:p>
    <w:p w:rsidR="0077462B" w:rsidRPr="0051403A" w:rsidRDefault="0077462B" w:rsidP="0051403A">
      <w:pPr>
        <w:pStyle w:val="BodyText"/>
        <w:ind w:left="360"/>
        <w:rPr>
          <w:sz w:val="22"/>
          <w:szCs w:val="22"/>
          <w:lang w:val="en-GB"/>
        </w:rPr>
      </w:pPr>
    </w:p>
    <w:p w:rsidR="0077462B" w:rsidRDefault="0077462B" w:rsidP="00A446C9">
      <w:pPr>
        <w:pStyle w:val="Heading1"/>
      </w:pPr>
      <w:r>
        <w:lastRenderedPageBreak/>
        <w:t>Background</w:t>
      </w:r>
    </w:p>
    <w:p w:rsidR="0077462B" w:rsidRPr="0051403A" w:rsidRDefault="0077462B" w:rsidP="0051403A">
      <w:pPr>
        <w:pStyle w:val="NormalWeb"/>
        <w:spacing w:line="216" w:lineRule="auto"/>
        <w:ind w:left="-142"/>
        <w:jc w:val="both"/>
        <w:rPr>
          <w:rFonts w:ascii="Arial" w:hAnsi="Arial" w:cs="Arial"/>
          <w:sz w:val="22"/>
          <w:szCs w:val="22"/>
          <w:lang w:val="en-GB"/>
        </w:rPr>
      </w:pPr>
      <w:r w:rsidRPr="0051403A">
        <w:rPr>
          <w:rFonts w:ascii="Arial" w:hAnsi="Arial" w:cs="Arial"/>
          <w:sz w:val="22"/>
          <w:szCs w:val="22"/>
          <w:lang w:val="en-GB"/>
        </w:rPr>
        <w:t>The objective of the work on the modernization of GMDSS is to amend SOLAS in order to prepare new communication systems. Because of new rules for SOLAS amendments by IMO (refer to MSC.1/Circ.148) there is now a 4 year cycle between any SOLAS amendment. Basically, for next SOLAS amendments to entry into force in 2020, these amendments should be adopted between 2016 and 2018. If not, the next amendments would entry into force in 2024. As the Group agreed for a first entry into force in 2020, this is another reason for ENAV committee to have a closer look to what is happening with the modernization of GMDSS.</w:t>
      </w:r>
      <w:bookmarkStart w:id="2" w:name="result_box"/>
      <w:bookmarkEnd w:id="2"/>
    </w:p>
    <w:p w:rsidR="0077462B" w:rsidRPr="0051403A" w:rsidRDefault="0077462B" w:rsidP="0051403A">
      <w:pPr>
        <w:pStyle w:val="NormalWeb"/>
        <w:spacing w:line="216" w:lineRule="auto"/>
        <w:ind w:left="-142"/>
        <w:jc w:val="both"/>
        <w:rPr>
          <w:rFonts w:ascii="Arial" w:hAnsi="Arial" w:cs="Arial"/>
          <w:sz w:val="22"/>
          <w:szCs w:val="22"/>
          <w:lang w:val="en-GB"/>
        </w:rPr>
      </w:pPr>
      <w:r w:rsidRPr="0051403A">
        <w:rPr>
          <w:rFonts w:ascii="Arial" w:hAnsi="Arial" w:cs="Arial"/>
          <w:sz w:val="22"/>
          <w:szCs w:val="22"/>
          <w:lang w:val="en-GB"/>
        </w:rPr>
        <w:t>The GMDSS modernization project could be a framework to develop e-navigation communication</w:t>
      </w:r>
      <w:r>
        <w:rPr>
          <w:rFonts w:ascii="Arial" w:hAnsi="Arial" w:cs="Arial"/>
          <w:sz w:val="22"/>
          <w:szCs w:val="22"/>
          <w:lang w:val="en-GB"/>
        </w:rPr>
        <w:t>s</w:t>
      </w:r>
      <w:r w:rsidRPr="0051403A">
        <w:rPr>
          <w:rFonts w:ascii="Arial" w:hAnsi="Arial" w:cs="Arial"/>
          <w:sz w:val="22"/>
          <w:szCs w:val="22"/>
          <w:lang w:val="en-GB"/>
        </w:rPr>
        <w:t xml:space="preserve"> by primarily securing in SOLAS the fundamental principles of communication</w:t>
      </w:r>
      <w:r>
        <w:rPr>
          <w:rFonts w:ascii="Arial" w:hAnsi="Arial" w:cs="Arial"/>
          <w:sz w:val="22"/>
          <w:szCs w:val="22"/>
          <w:lang w:val="en-GB"/>
        </w:rPr>
        <w:t>s</w:t>
      </w:r>
      <w:r w:rsidRPr="0051403A">
        <w:rPr>
          <w:rFonts w:ascii="Arial" w:hAnsi="Arial" w:cs="Arial"/>
          <w:sz w:val="22"/>
          <w:szCs w:val="22"/>
          <w:lang w:val="en-GB"/>
        </w:rPr>
        <w:t xml:space="preserve"> for safeguarding human life at sea by the Contracting Governments. GMDSS modernization is tra</w:t>
      </w:r>
      <w:r>
        <w:rPr>
          <w:rFonts w:ascii="Arial" w:hAnsi="Arial" w:cs="Arial"/>
          <w:sz w:val="22"/>
          <w:szCs w:val="22"/>
          <w:lang w:val="en-GB"/>
        </w:rPr>
        <w:t>cing a path for a highway to e-navigation</w:t>
      </w:r>
      <w:r w:rsidRPr="0051403A">
        <w:rPr>
          <w:rFonts w:ascii="Arial" w:hAnsi="Arial" w:cs="Arial"/>
          <w:sz w:val="22"/>
          <w:szCs w:val="22"/>
          <w:lang w:val="en-GB"/>
        </w:rPr>
        <w:t>. This is another good reason for ENAV to have a closer look to what is happening with the modernization of GMDSS.</w:t>
      </w:r>
    </w:p>
    <w:p w:rsidR="0077462B" w:rsidRPr="0051403A" w:rsidRDefault="0077462B" w:rsidP="0051403A">
      <w:pPr>
        <w:pStyle w:val="NormalWeb"/>
        <w:spacing w:line="216" w:lineRule="auto"/>
        <w:ind w:left="-142"/>
        <w:jc w:val="both"/>
        <w:rPr>
          <w:rFonts w:ascii="Arial" w:hAnsi="Arial" w:cs="Arial"/>
          <w:sz w:val="22"/>
          <w:szCs w:val="22"/>
          <w:lang w:val="en-US"/>
        </w:rPr>
      </w:pPr>
      <w:r w:rsidRPr="0051403A">
        <w:rPr>
          <w:rFonts w:ascii="Arial" w:hAnsi="Arial" w:cs="Arial"/>
          <w:sz w:val="22"/>
          <w:szCs w:val="22"/>
          <w:lang w:val="en-GB"/>
        </w:rPr>
        <w:t>For instance, the GMDSS modernization project offers a possible common shore-based system architecture (CSSA) for communication by sharing for instance a Coastal Radio Station for different users: Rescue Co-ordination Centre (RCC), Maritime Assistance Service (MAS), Vessel Traffic Service (VTS), Maritime Safety Information (MSI) provider, Public Correspondence (PC)... it should be kept in mind that GMDSS is dealing not only with distress communications, but also urgency, safety and routine communications.</w:t>
      </w:r>
    </w:p>
    <w:p w:rsidR="0077462B" w:rsidRPr="0051403A" w:rsidRDefault="0077462B" w:rsidP="005814B4">
      <w:pPr>
        <w:pStyle w:val="NormalWeb"/>
        <w:spacing w:line="216" w:lineRule="auto"/>
        <w:ind w:left="-142"/>
        <w:jc w:val="both"/>
        <w:rPr>
          <w:rFonts w:ascii="Arial" w:hAnsi="Arial" w:cs="Arial"/>
          <w:sz w:val="22"/>
          <w:szCs w:val="22"/>
          <w:lang w:val="en-GB"/>
        </w:rPr>
      </w:pPr>
      <w:r w:rsidRPr="0051403A">
        <w:rPr>
          <w:rFonts w:ascii="Arial" w:hAnsi="Arial" w:cs="Arial"/>
          <w:sz w:val="22"/>
          <w:szCs w:val="22"/>
          <w:lang w:val="en-GB"/>
        </w:rPr>
        <w:t>If IMO is looking for an entry into force of amendments of SOLAS in 2020, this means adoption of amendments before the end of the year 2018. But IMO is not ready neither for GMDSS nor e-navigation in order to present an agenda for W</w:t>
      </w:r>
      <w:r>
        <w:rPr>
          <w:rFonts w:ascii="Arial" w:hAnsi="Arial" w:cs="Arial"/>
          <w:sz w:val="22"/>
          <w:szCs w:val="22"/>
          <w:lang w:val="en-GB"/>
        </w:rPr>
        <w:t>RC-2019 at ITU. This phasing</w:t>
      </w:r>
      <w:r w:rsidRPr="0051403A">
        <w:rPr>
          <w:rFonts w:ascii="Arial" w:hAnsi="Arial" w:cs="Arial"/>
          <w:sz w:val="22"/>
          <w:szCs w:val="22"/>
          <w:lang w:val="en-GB"/>
        </w:rPr>
        <w:t xml:space="preserve"> between the two international organizations has not been facilitated with the fusion of NAV and COMSAR sub-committees in one sub-committee, the NCSR, meeting once a year. </w:t>
      </w:r>
      <w:r w:rsidRPr="00983FA6">
        <w:rPr>
          <w:rStyle w:val="hps"/>
          <w:rFonts w:ascii="Arial" w:hAnsi="Arial" w:cs="Arial"/>
          <w:sz w:val="22"/>
          <w:szCs w:val="22"/>
          <w:lang w:val="en-GB"/>
        </w:rPr>
        <w:t>Meanwhile, the point of</w:t>
      </w:r>
      <w:r w:rsidRPr="00983FA6">
        <w:rPr>
          <w:rFonts w:ascii="Arial" w:hAnsi="Arial" w:cs="Arial"/>
          <w:sz w:val="22"/>
          <w:szCs w:val="22"/>
          <w:lang w:val="en-GB"/>
        </w:rPr>
        <w:t xml:space="preserve"> </w:t>
      </w:r>
      <w:r w:rsidRPr="00983FA6">
        <w:rPr>
          <w:rStyle w:val="hps"/>
          <w:rFonts w:ascii="Arial" w:hAnsi="Arial" w:cs="Arial"/>
          <w:sz w:val="22"/>
          <w:szCs w:val="22"/>
          <w:lang w:val="en-GB"/>
        </w:rPr>
        <w:t>IMO</w:t>
      </w:r>
      <w:r w:rsidRPr="00983FA6">
        <w:rPr>
          <w:rFonts w:ascii="Arial" w:hAnsi="Arial" w:cs="Arial"/>
          <w:sz w:val="22"/>
          <w:szCs w:val="22"/>
          <w:lang w:val="en-GB"/>
        </w:rPr>
        <w:t xml:space="preserve"> </w:t>
      </w:r>
      <w:r w:rsidRPr="00983FA6">
        <w:rPr>
          <w:rStyle w:val="hps"/>
          <w:rFonts w:ascii="Arial" w:hAnsi="Arial" w:cs="Arial"/>
          <w:sz w:val="22"/>
          <w:szCs w:val="22"/>
          <w:lang w:val="en-GB"/>
        </w:rPr>
        <w:t>agenda</w:t>
      </w:r>
      <w:r w:rsidRPr="00983FA6">
        <w:rPr>
          <w:rFonts w:ascii="Arial" w:hAnsi="Arial" w:cs="Arial"/>
          <w:sz w:val="22"/>
          <w:szCs w:val="22"/>
          <w:lang w:val="en-GB"/>
        </w:rPr>
        <w:t xml:space="preserve"> </w:t>
      </w:r>
      <w:r w:rsidRPr="00983FA6">
        <w:rPr>
          <w:rStyle w:val="hps"/>
          <w:rFonts w:ascii="Arial" w:hAnsi="Arial" w:cs="Arial"/>
          <w:sz w:val="22"/>
          <w:szCs w:val="22"/>
          <w:lang w:val="en-GB"/>
        </w:rPr>
        <w:t>in Resolution</w:t>
      </w:r>
      <w:r w:rsidRPr="00983FA6">
        <w:rPr>
          <w:rFonts w:ascii="Arial" w:hAnsi="Arial" w:cs="Arial"/>
          <w:sz w:val="22"/>
          <w:szCs w:val="22"/>
          <w:lang w:val="en-GB"/>
        </w:rPr>
        <w:t xml:space="preserve"> </w:t>
      </w:r>
      <w:r w:rsidRPr="00983FA6">
        <w:rPr>
          <w:rStyle w:val="hpsatn"/>
          <w:rFonts w:ascii="Arial" w:hAnsi="Arial" w:cs="Arial"/>
          <w:sz w:val="22"/>
          <w:szCs w:val="22"/>
          <w:lang w:val="en-GB"/>
        </w:rPr>
        <w:t>808 (</w:t>
      </w:r>
      <w:r w:rsidRPr="00983FA6">
        <w:rPr>
          <w:rFonts w:ascii="Arial" w:hAnsi="Arial" w:cs="Arial"/>
          <w:sz w:val="22"/>
          <w:szCs w:val="22"/>
          <w:lang w:val="en-GB"/>
        </w:rPr>
        <w:t xml:space="preserve">preliminary </w:t>
      </w:r>
      <w:r w:rsidRPr="00983FA6">
        <w:rPr>
          <w:rStyle w:val="hps"/>
          <w:rFonts w:ascii="Arial" w:hAnsi="Arial" w:cs="Arial"/>
          <w:sz w:val="22"/>
          <w:szCs w:val="22"/>
          <w:lang w:val="en-GB"/>
        </w:rPr>
        <w:t>agenda</w:t>
      </w:r>
      <w:r w:rsidRPr="00983FA6">
        <w:rPr>
          <w:rFonts w:ascii="Arial" w:hAnsi="Arial" w:cs="Arial"/>
          <w:sz w:val="22"/>
          <w:szCs w:val="22"/>
          <w:lang w:val="en-GB"/>
        </w:rPr>
        <w:t xml:space="preserve"> </w:t>
      </w:r>
      <w:r w:rsidRPr="00983FA6">
        <w:rPr>
          <w:rStyle w:val="hpsatn"/>
          <w:rFonts w:ascii="Arial" w:hAnsi="Arial" w:cs="Arial"/>
          <w:sz w:val="22"/>
          <w:szCs w:val="22"/>
          <w:lang w:val="en-GB"/>
        </w:rPr>
        <w:t>for WRC-</w:t>
      </w:r>
      <w:r w:rsidRPr="00983FA6">
        <w:rPr>
          <w:rFonts w:ascii="Arial" w:hAnsi="Arial" w:cs="Arial"/>
          <w:sz w:val="22"/>
          <w:szCs w:val="22"/>
          <w:lang w:val="en-GB"/>
        </w:rPr>
        <w:t xml:space="preserve">19) </w:t>
      </w:r>
      <w:r w:rsidRPr="00983FA6">
        <w:rPr>
          <w:rStyle w:val="hps"/>
          <w:rFonts w:ascii="Arial" w:hAnsi="Arial" w:cs="Arial"/>
          <w:sz w:val="22"/>
          <w:szCs w:val="22"/>
          <w:lang w:val="en-GB"/>
        </w:rPr>
        <w:t>proposes to</w:t>
      </w:r>
      <w:r w:rsidRPr="00983FA6">
        <w:rPr>
          <w:rFonts w:ascii="Arial" w:hAnsi="Arial" w:cs="Arial"/>
          <w:sz w:val="22"/>
          <w:szCs w:val="22"/>
          <w:lang w:val="en-GB"/>
        </w:rPr>
        <w:t xml:space="preserve"> </w:t>
      </w:r>
      <w:r w:rsidRPr="00983FA6">
        <w:rPr>
          <w:rStyle w:val="hps"/>
          <w:rFonts w:ascii="Arial" w:hAnsi="Arial" w:cs="Arial"/>
          <w:sz w:val="22"/>
          <w:szCs w:val="22"/>
          <w:lang w:val="en-GB"/>
        </w:rPr>
        <w:t>consider regulatory</w:t>
      </w:r>
      <w:r w:rsidRPr="00983FA6">
        <w:rPr>
          <w:rFonts w:ascii="Arial" w:hAnsi="Arial" w:cs="Arial"/>
          <w:sz w:val="22"/>
          <w:szCs w:val="22"/>
          <w:lang w:val="en-GB"/>
        </w:rPr>
        <w:t xml:space="preserve"> </w:t>
      </w:r>
      <w:r w:rsidRPr="00983FA6">
        <w:rPr>
          <w:rStyle w:val="hps"/>
          <w:rFonts w:ascii="Arial" w:hAnsi="Arial" w:cs="Arial"/>
          <w:sz w:val="22"/>
          <w:szCs w:val="22"/>
          <w:lang w:val="en-GB"/>
        </w:rPr>
        <w:t>actions to</w:t>
      </w:r>
      <w:r w:rsidRPr="00983FA6">
        <w:rPr>
          <w:rFonts w:ascii="Arial" w:hAnsi="Arial" w:cs="Arial"/>
          <w:sz w:val="22"/>
          <w:szCs w:val="22"/>
          <w:lang w:val="en-GB"/>
        </w:rPr>
        <w:t xml:space="preserve"> </w:t>
      </w:r>
      <w:r w:rsidRPr="00983FA6">
        <w:rPr>
          <w:rStyle w:val="hps"/>
          <w:rFonts w:ascii="Arial" w:hAnsi="Arial" w:cs="Arial"/>
          <w:sz w:val="22"/>
          <w:szCs w:val="22"/>
          <w:lang w:val="en-GB"/>
        </w:rPr>
        <w:t>support</w:t>
      </w:r>
      <w:r w:rsidRPr="00983FA6">
        <w:rPr>
          <w:rFonts w:ascii="Arial" w:hAnsi="Arial" w:cs="Arial"/>
          <w:sz w:val="22"/>
          <w:szCs w:val="22"/>
          <w:lang w:val="en-GB"/>
        </w:rPr>
        <w:t xml:space="preserve"> </w:t>
      </w:r>
      <w:r w:rsidRPr="00983FA6">
        <w:rPr>
          <w:rStyle w:val="hps"/>
          <w:rFonts w:ascii="Arial" w:hAnsi="Arial" w:cs="Arial"/>
          <w:sz w:val="22"/>
          <w:szCs w:val="22"/>
          <w:lang w:val="en-GB"/>
        </w:rPr>
        <w:t>GMDSS</w:t>
      </w:r>
      <w:r w:rsidRPr="00983FA6">
        <w:rPr>
          <w:rFonts w:ascii="Arial" w:hAnsi="Arial" w:cs="Arial"/>
          <w:sz w:val="22"/>
          <w:szCs w:val="22"/>
          <w:lang w:val="en-GB"/>
        </w:rPr>
        <w:t xml:space="preserve"> </w:t>
      </w:r>
      <w:r w:rsidRPr="00983FA6">
        <w:rPr>
          <w:rStyle w:val="hps"/>
          <w:rFonts w:ascii="Arial" w:hAnsi="Arial" w:cs="Arial"/>
          <w:sz w:val="22"/>
          <w:szCs w:val="22"/>
          <w:lang w:val="en-GB"/>
        </w:rPr>
        <w:t>modernization</w:t>
      </w:r>
      <w:r w:rsidRPr="00983FA6">
        <w:rPr>
          <w:rFonts w:ascii="Arial" w:hAnsi="Arial" w:cs="Arial"/>
          <w:sz w:val="22"/>
          <w:szCs w:val="22"/>
          <w:lang w:val="en-GB"/>
        </w:rPr>
        <w:t xml:space="preserve"> </w:t>
      </w:r>
      <w:r w:rsidRPr="00983FA6">
        <w:rPr>
          <w:rStyle w:val="hps"/>
          <w:rFonts w:ascii="Arial" w:hAnsi="Arial" w:cs="Arial"/>
          <w:sz w:val="22"/>
          <w:szCs w:val="22"/>
          <w:lang w:val="en-GB"/>
        </w:rPr>
        <w:t>and</w:t>
      </w:r>
      <w:r w:rsidRPr="00983FA6">
        <w:rPr>
          <w:rFonts w:ascii="Arial" w:hAnsi="Arial" w:cs="Arial"/>
          <w:sz w:val="22"/>
          <w:szCs w:val="22"/>
          <w:lang w:val="en-GB"/>
        </w:rPr>
        <w:t xml:space="preserve"> </w:t>
      </w:r>
      <w:r w:rsidRPr="00983FA6">
        <w:rPr>
          <w:rStyle w:val="hps"/>
          <w:rFonts w:ascii="Arial" w:hAnsi="Arial" w:cs="Arial"/>
          <w:sz w:val="22"/>
          <w:szCs w:val="22"/>
          <w:lang w:val="en-GB"/>
        </w:rPr>
        <w:t>implementation</w:t>
      </w:r>
      <w:r w:rsidRPr="00983FA6">
        <w:rPr>
          <w:rFonts w:ascii="Arial" w:hAnsi="Arial" w:cs="Arial"/>
          <w:sz w:val="22"/>
          <w:szCs w:val="22"/>
          <w:lang w:val="en-GB"/>
        </w:rPr>
        <w:t xml:space="preserve"> </w:t>
      </w:r>
      <w:r w:rsidRPr="00983FA6">
        <w:rPr>
          <w:rStyle w:val="hpsatn"/>
          <w:rFonts w:ascii="Arial" w:hAnsi="Arial" w:cs="Arial"/>
          <w:sz w:val="22"/>
          <w:szCs w:val="22"/>
          <w:lang w:val="en-GB"/>
        </w:rPr>
        <w:t>of e-</w:t>
      </w:r>
      <w:r w:rsidRPr="00983FA6">
        <w:rPr>
          <w:rFonts w:ascii="Arial" w:hAnsi="Arial" w:cs="Arial"/>
          <w:sz w:val="22"/>
          <w:szCs w:val="22"/>
          <w:lang w:val="en-GB"/>
        </w:rPr>
        <w:t>navigat</w:t>
      </w:r>
      <w:r>
        <w:rPr>
          <w:rFonts w:ascii="Arial" w:hAnsi="Arial" w:cs="Arial"/>
          <w:sz w:val="22"/>
          <w:szCs w:val="22"/>
          <w:lang w:val="en-GB"/>
        </w:rPr>
        <w:t>ion (report to annex 3</w:t>
      </w:r>
      <w:r w:rsidRPr="00983FA6">
        <w:rPr>
          <w:rFonts w:ascii="Arial" w:hAnsi="Arial" w:cs="Arial"/>
          <w:sz w:val="22"/>
          <w:szCs w:val="22"/>
          <w:lang w:val="en-GB"/>
        </w:rPr>
        <w:t>)</w:t>
      </w:r>
      <w:r>
        <w:rPr>
          <w:rFonts w:ascii="Arial" w:hAnsi="Arial" w:cs="Arial"/>
          <w:sz w:val="22"/>
          <w:szCs w:val="22"/>
          <w:lang w:val="en-GB"/>
        </w:rPr>
        <w:t>.</w:t>
      </w:r>
    </w:p>
    <w:p w:rsidR="0077462B" w:rsidRPr="00983FA6" w:rsidRDefault="0077462B" w:rsidP="00A446C9">
      <w:pPr>
        <w:pStyle w:val="BodyText"/>
        <w:rPr>
          <w:lang w:val="en-GB"/>
        </w:rPr>
      </w:pPr>
    </w:p>
    <w:p w:rsidR="0077462B" w:rsidRDefault="0077462B" w:rsidP="00A446C9">
      <w:pPr>
        <w:pStyle w:val="Heading1"/>
      </w:pPr>
      <w:r>
        <w:t>Report on gmdss modernization</w:t>
      </w:r>
    </w:p>
    <w:p w:rsidR="0077462B" w:rsidRDefault="0077462B" w:rsidP="00F25BF4">
      <w:pPr>
        <w:pStyle w:val="Heading2"/>
        <w:rPr>
          <w:lang w:val="en-GB"/>
        </w:rPr>
      </w:pPr>
      <w:r>
        <w:rPr>
          <w:lang w:val="en-GB"/>
        </w:rPr>
        <w:t>New carriage or retrofit requirements</w:t>
      </w:r>
    </w:p>
    <w:p w:rsidR="0077462B" w:rsidRPr="00983FA6" w:rsidRDefault="0077462B" w:rsidP="00B856B7">
      <w:pPr>
        <w:pStyle w:val="NormalWeb"/>
        <w:spacing w:line="216" w:lineRule="auto"/>
        <w:ind w:left="-142"/>
        <w:jc w:val="both"/>
        <w:rPr>
          <w:rFonts w:ascii="Arial" w:hAnsi="Arial" w:cs="Arial"/>
          <w:sz w:val="22"/>
          <w:szCs w:val="22"/>
          <w:lang w:val="en-GB"/>
        </w:rPr>
      </w:pPr>
      <w:r w:rsidRPr="008C501B">
        <w:rPr>
          <w:rFonts w:ascii="Arial" w:hAnsi="Arial" w:cs="Arial"/>
          <w:sz w:val="22"/>
          <w:szCs w:val="22"/>
          <w:lang w:val="en-GB"/>
        </w:rPr>
        <w:t xml:space="preserve">The 11th IMO/ITU expert group (The Group) noted that there was no guarantee that no new carriage or retrofit requirements would be proposed in future. </w:t>
      </w:r>
      <w:r w:rsidRPr="00983FA6">
        <w:rPr>
          <w:rFonts w:ascii="Arial" w:hAnsi="Arial" w:cs="Arial"/>
          <w:sz w:val="22"/>
          <w:szCs w:val="22"/>
          <w:lang w:val="en-GB"/>
        </w:rPr>
        <w:t>In this context, it was also noted that consequential updates of equipment based on decisions of ITU-R World Radio Conferences might be necessary.</w:t>
      </w:r>
    </w:p>
    <w:p w:rsidR="0077462B" w:rsidRPr="00B856B7" w:rsidRDefault="0077462B" w:rsidP="00B856B7">
      <w:pPr>
        <w:pStyle w:val="NormalWeb"/>
        <w:spacing w:line="216" w:lineRule="auto"/>
        <w:ind w:left="-142"/>
        <w:jc w:val="both"/>
        <w:rPr>
          <w:rFonts w:ascii="Arial" w:hAnsi="Arial" w:cs="Arial"/>
          <w:sz w:val="22"/>
          <w:szCs w:val="22"/>
          <w:lang w:val="en-GB"/>
        </w:rPr>
      </w:pPr>
    </w:p>
    <w:p w:rsidR="0077462B" w:rsidRDefault="0077462B" w:rsidP="0051403A">
      <w:pPr>
        <w:pStyle w:val="Heading2"/>
        <w:rPr>
          <w:lang w:val="en-GB"/>
        </w:rPr>
      </w:pPr>
      <w:r w:rsidRPr="0051403A">
        <w:rPr>
          <w:lang w:val="en-GB"/>
        </w:rPr>
        <w:t>Shore-to-shore communication and new satellite providers</w:t>
      </w:r>
    </w:p>
    <w:p w:rsidR="0077462B" w:rsidRPr="00B856B7" w:rsidRDefault="0077462B" w:rsidP="008C501B">
      <w:pPr>
        <w:pStyle w:val="NormalWeb"/>
        <w:spacing w:line="216" w:lineRule="auto"/>
        <w:ind w:left="-142"/>
        <w:jc w:val="both"/>
        <w:rPr>
          <w:rFonts w:ascii="Arial" w:hAnsi="Arial" w:cs="Arial"/>
          <w:sz w:val="22"/>
          <w:szCs w:val="22"/>
          <w:lang w:val="en-GB"/>
        </w:rPr>
      </w:pPr>
      <w:r>
        <w:rPr>
          <w:rFonts w:ascii="Arial" w:hAnsi="Arial" w:cs="Arial"/>
          <w:sz w:val="22"/>
          <w:szCs w:val="22"/>
          <w:lang w:val="en-GB"/>
        </w:rPr>
        <w:t>Because some</w:t>
      </w:r>
      <w:r w:rsidRPr="00B856B7">
        <w:rPr>
          <w:rFonts w:ascii="Arial" w:hAnsi="Arial" w:cs="Arial"/>
          <w:sz w:val="22"/>
          <w:szCs w:val="22"/>
          <w:lang w:val="en-GB"/>
        </w:rPr>
        <w:t xml:space="preserve"> French inputs on GMDSS modernization were discussed during 22</w:t>
      </w:r>
      <w:r w:rsidRPr="00B856B7">
        <w:rPr>
          <w:rFonts w:ascii="Arial" w:hAnsi="Arial" w:cs="Arial"/>
          <w:sz w:val="22"/>
          <w:szCs w:val="22"/>
          <w:vertAlign w:val="superscript"/>
          <w:lang w:val="en-GB"/>
        </w:rPr>
        <w:t>nd</w:t>
      </w:r>
      <w:r w:rsidRPr="00B856B7">
        <w:rPr>
          <w:rFonts w:ascii="Arial" w:hAnsi="Arial" w:cs="Arial"/>
          <w:sz w:val="22"/>
          <w:szCs w:val="22"/>
          <w:lang w:val="en-GB"/>
        </w:rPr>
        <w:t xml:space="preserve"> IMO/ICAO JWG in September, the ideas supported by the JWG were discussed by the </w:t>
      </w:r>
      <w:r>
        <w:rPr>
          <w:rFonts w:ascii="Arial" w:hAnsi="Arial" w:cs="Arial"/>
          <w:sz w:val="22"/>
          <w:szCs w:val="22"/>
          <w:lang w:val="en-GB"/>
        </w:rPr>
        <w:t>Gr</w:t>
      </w:r>
      <w:r w:rsidRPr="00B856B7">
        <w:rPr>
          <w:rFonts w:ascii="Arial" w:hAnsi="Arial" w:cs="Arial"/>
          <w:sz w:val="22"/>
          <w:szCs w:val="22"/>
          <w:lang w:val="en-GB"/>
        </w:rPr>
        <w:t>oup that underlined the following points:</w:t>
      </w:r>
    </w:p>
    <w:p w:rsidR="0077462B" w:rsidRPr="00B856B7" w:rsidRDefault="0077462B" w:rsidP="00B856B7">
      <w:pPr>
        <w:pStyle w:val="NormalWeb"/>
        <w:numPr>
          <w:ilvl w:val="0"/>
          <w:numId w:val="18"/>
        </w:numPr>
        <w:spacing w:line="216" w:lineRule="auto"/>
        <w:jc w:val="both"/>
        <w:rPr>
          <w:rFonts w:ascii="Arial" w:hAnsi="Arial" w:cs="Arial"/>
          <w:sz w:val="22"/>
          <w:szCs w:val="22"/>
          <w:lang w:val="en-GB"/>
        </w:rPr>
      </w:pPr>
      <w:r w:rsidRPr="00B856B7">
        <w:rPr>
          <w:rFonts w:ascii="Arial" w:hAnsi="Arial" w:cs="Arial"/>
          <w:sz w:val="22"/>
          <w:szCs w:val="22"/>
          <w:lang w:val="en-GB"/>
        </w:rPr>
        <w:t>Flimsiness of PSTN that cannot support alone links between RCC and ships. It has been highlighted the necessity to have robust telecommunication</w:t>
      </w:r>
      <w:r>
        <w:rPr>
          <w:rFonts w:ascii="Arial" w:hAnsi="Arial" w:cs="Arial"/>
          <w:sz w:val="22"/>
          <w:szCs w:val="22"/>
          <w:lang w:val="en-GB"/>
        </w:rPr>
        <w:t>s</w:t>
      </w:r>
      <w:r w:rsidRPr="00B856B7">
        <w:rPr>
          <w:rFonts w:ascii="Arial" w:hAnsi="Arial" w:cs="Arial"/>
          <w:sz w:val="22"/>
          <w:szCs w:val="22"/>
          <w:lang w:val="en-GB"/>
        </w:rPr>
        <w:t xml:space="preserve"> for shore-to-shore communication</w:t>
      </w:r>
      <w:r>
        <w:rPr>
          <w:rFonts w:ascii="Arial" w:hAnsi="Arial" w:cs="Arial"/>
          <w:sz w:val="22"/>
          <w:szCs w:val="22"/>
          <w:lang w:val="en-GB"/>
        </w:rPr>
        <w:t>s</w:t>
      </w:r>
      <w:r w:rsidRPr="00B856B7">
        <w:rPr>
          <w:rFonts w:ascii="Arial" w:hAnsi="Arial" w:cs="Arial"/>
          <w:sz w:val="22"/>
          <w:szCs w:val="22"/>
          <w:lang w:val="en-GB"/>
        </w:rPr>
        <w:t>, not only for CRS</w:t>
      </w:r>
      <w:r>
        <w:rPr>
          <w:rFonts w:ascii="Arial" w:hAnsi="Arial" w:cs="Arial"/>
          <w:sz w:val="22"/>
          <w:szCs w:val="22"/>
          <w:lang w:val="en-GB"/>
        </w:rPr>
        <w:t xml:space="preserve"> and MSI providers</w:t>
      </w:r>
      <w:r w:rsidRPr="00B856B7">
        <w:rPr>
          <w:rFonts w:ascii="Arial" w:hAnsi="Arial" w:cs="Arial"/>
          <w:sz w:val="22"/>
          <w:szCs w:val="22"/>
          <w:lang w:val="en-GB"/>
        </w:rPr>
        <w:t xml:space="preserve"> for terrestrial radiocommunications but also for LES for satellite radiocommunications.</w:t>
      </w:r>
    </w:p>
    <w:p w:rsidR="0077462B" w:rsidRDefault="0077462B" w:rsidP="00B856B7">
      <w:pPr>
        <w:pStyle w:val="NormalWeb"/>
        <w:numPr>
          <w:ilvl w:val="0"/>
          <w:numId w:val="18"/>
        </w:numPr>
        <w:spacing w:line="216" w:lineRule="auto"/>
        <w:jc w:val="both"/>
        <w:rPr>
          <w:rFonts w:ascii="Arial" w:hAnsi="Arial" w:cs="Arial"/>
          <w:sz w:val="22"/>
          <w:szCs w:val="22"/>
          <w:lang w:val="en-GB"/>
        </w:rPr>
      </w:pPr>
      <w:r w:rsidRPr="00B856B7">
        <w:rPr>
          <w:rFonts w:ascii="Arial" w:hAnsi="Arial" w:cs="Arial"/>
          <w:sz w:val="22"/>
          <w:szCs w:val="22"/>
          <w:lang w:val="en-GB"/>
        </w:rPr>
        <w:t>Necessity to fit some RCC with a satellite terminal corresponding to any new recognized mobile satellite system for GMDSS because there is no interoperability between satellite systems.</w:t>
      </w:r>
    </w:p>
    <w:p w:rsidR="0077462B" w:rsidRPr="00B856B7" w:rsidRDefault="0077462B" w:rsidP="00B856B7">
      <w:pPr>
        <w:pStyle w:val="NormalWeb"/>
        <w:numPr>
          <w:ilvl w:val="0"/>
          <w:numId w:val="18"/>
        </w:numPr>
        <w:spacing w:line="216" w:lineRule="auto"/>
        <w:jc w:val="both"/>
        <w:rPr>
          <w:rFonts w:ascii="Arial" w:hAnsi="Arial" w:cs="Arial"/>
          <w:sz w:val="22"/>
          <w:szCs w:val="22"/>
          <w:lang w:val="en-GB"/>
        </w:rPr>
      </w:pPr>
      <w:r>
        <w:rPr>
          <w:rFonts w:ascii="Arial" w:hAnsi="Arial" w:cs="Arial"/>
          <w:sz w:val="22"/>
          <w:szCs w:val="22"/>
          <w:lang w:val="en-GB"/>
        </w:rPr>
        <w:t xml:space="preserve">Necessity to fit MSI providers with a satellite terminal </w:t>
      </w:r>
      <w:r w:rsidRPr="00B856B7">
        <w:rPr>
          <w:rFonts w:ascii="Arial" w:hAnsi="Arial" w:cs="Arial"/>
          <w:sz w:val="22"/>
          <w:szCs w:val="22"/>
          <w:lang w:val="en-GB"/>
        </w:rPr>
        <w:t>corresponding to any new recognized mobile satellite system for GMDSS</w:t>
      </w:r>
      <w:r>
        <w:rPr>
          <w:rFonts w:ascii="Arial" w:hAnsi="Arial" w:cs="Arial"/>
          <w:sz w:val="22"/>
          <w:szCs w:val="22"/>
          <w:lang w:val="en-GB"/>
        </w:rPr>
        <w:t xml:space="preserve"> in order to monitor MSI broadcast as required by IMO instruments.</w:t>
      </w:r>
    </w:p>
    <w:p w:rsidR="0077462B" w:rsidRPr="00B856B7" w:rsidRDefault="0077462B" w:rsidP="00B856B7">
      <w:pPr>
        <w:pStyle w:val="NormalWeb"/>
        <w:numPr>
          <w:ilvl w:val="0"/>
          <w:numId w:val="18"/>
        </w:numPr>
        <w:spacing w:line="216" w:lineRule="auto"/>
        <w:jc w:val="both"/>
        <w:rPr>
          <w:rFonts w:ascii="Arial" w:hAnsi="Arial" w:cs="Arial"/>
          <w:sz w:val="22"/>
          <w:szCs w:val="22"/>
          <w:lang w:val="en-GB"/>
        </w:rPr>
      </w:pPr>
      <w:r w:rsidRPr="00B856B7">
        <w:rPr>
          <w:rFonts w:ascii="Arial" w:hAnsi="Arial" w:cs="Arial"/>
          <w:sz w:val="22"/>
          <w:szCs w:val="22"/>
          <w:lang w:val="en-GB"/>
        </w:rPr>
        <w:lastRenderedPageBreak/>
        <w:t>Necessity to have an unique procedure for EGC whatever the different satellite systems that may be recognized for GMDSS</w:t>
      </w:r>
    </w:p>
    <w:p w:rsidR="0077462B" w:rsidRPr="00B856B7" w:rsidRDefault="0077462B" w:rsidP="00B856B7">
      <w:pPr>
        <w:pStyle w:val="NormalWeb"/>
        <w:numPr>
          <w:ilvl w:val="0"/>
          <w:numId w:val="18"/>
        </w:numPr>
        <w:spacing w:line="216" w:lineRule="auto"/>
        <w:jc w:val="both"/>
        <w:rPr>
          <w:rFonts w:ascii="Arial" w:hAnsi="Arial" w:cs="Arial"/>
          <w:sz w:val="22"/>
          <w:szCs w:val="22"/>
          <w:lang w:val="en-GB"/>
        </w:rPr>
      </w:pPr>
      <w:r w:rsidRPr="00B856B7">
        <w:rPr>
          <w:rFonts w:ascii="Arial" w:hAnsi="Arial" w:cs="Arial"/>
          <w:sz w:val="22"/>
          <w:szCs w:val="22"/>
          <w:lang w:val="en-GB"/>
        </w:rPr>
        <w:t>If performance standards for CRS and LES are not really necessary, there are already requirements for LES in Res.A.1001(25), the Group agree to develop guidelines and IEC standards for CRS.</w:t>
      </w:r>
    </w:p>
    <w:p w:rsidR="0077462B" w:rsidRPr="00B856B7" w:rsidRDefault="0077462B" w:rsidP="00B856B7">
      <w:pPr>
        <w:pStyle w:val="NormalWeb"/>
        <w:spacing w:line="216" w:lineRule="auto"/>
        <w:ind w:left="-142"/>
        <w:jc w:val="both"/>
        <w:rPr>
          <w:rFonts w:ascii="Arial" w:hAnsi="Arial" w:cs="Arial"/>
          <w:sz w:val="22"/>
          <w:szCs w:val="22"/>
          <w:lang w:val="en-GB"/>
        </w:rPr>
      </w:pPr>
      <w:r w:rsidRPr="00B856B7">
        <w:rPr>
          <w:rFonts w:ascii="Arial" w:hAnsi="Arial" w:cs="Arial"/>
          <w:sz w:val="22"/>
          <w:szCs w:val="22"/>
          <w:lang w:val="en-GB"/>
        </w:rPr>
        <w:t>The Group noted the view that it would need further consideration to add MSI broadcasts to the list in the annex to Resolution A.707(17) on services wherefore no charges would be brought to the originator, as suggested by the CG.</w:t>
      </w:r>
    </w:p>
    <w:p w:rsidR="0077462B" w:rsidRPr="00B856B7" w:rsidRDefault="0077462B" w:rsidP="00B856B7">
      <w:pPr>
        <w:pStyle w:val="NormalWeb"/>
        <w:spacing w:line="216" w:lineRule="auto"/>
        <w:ind w:left="-142"/>
        <w:jc w:val="both"/>
        <w:rPr>
          <w:rFonts w:ascii="Arial" w:hAnsi="Arial" w:cs="Arial"/>
          <w:sz w:val="22"/>
          <w:szCs w:val="22"/>
          <w:lang w:val="en-GB"/>
        </w:rPr>
      </w:pPr>
      <w:r w:rsidRPr="00B856B7">
        <w:rPr>
          <w:rFonts w:ascii="Arial" w:hAnsi="Arial" w:cs="Arial"/>
          <w:sz w:val="22"/>
          <w:szCs w:val="22"/>
          <w:lang w:val="en-GB"/>
        </w:rPr>
        <w:t xml:space="preserve">Inmarsat is still the only recognized mobile satellite radiocommunication system for GMDSS. The </w:t>
      </w:r>
      <w:r>
        <w:rPr>
          <w:rFonts w:ascii="Arial" w:hAnsi="Arial" w:cs="Arial"/>
          <w:sz w:val="22"/>
          <w:szCs w:val="22"/>
          <w:lang w:val="en-GB"/>
        </w:rPr>
        <w:t xml:space="preserve">report on the audit of Iridium </w:t>
      </w:r>
      <w:r w:rsidRPr="00B856B7">
        <w:rPr>
          <w:rFonts w:ascii="Arial" w:hAnsi="Arial" w:cs="Arial"/>
          <w:sz w:val="22"/>
          <w:szCs w:val="22"/>
          <w:lang w:val="en-GB"/>
        </w:rPr>
        <w:t>for is compatibility to GMDSS under the present IMO instrument</w:t>
      </w:r>
      <w:r>
        <w:rPr>
          <w:rFonts w:ascii="Arial" w:hAnsi="Arial" w:cs="Arial"/>
          <w:sz w:val="22"/>
          <w:szCs w:val="22"/>
          <w:lang w:val="en-GB"/>
        </w:rPr>
        <w:t>s</w:t>
      </w:r>
      <w:r w:rsidRPr="00B856B7">
        <w:rPr>
          <w:rFonts w:ascii="Arial" w:hAnsi="Arial" w:cs="Arial"/>
          <w:sz w:val="22"/>
          <w:szCs w:val="22"/>
          <w:lang w:val="en-GB"/>
        </w:rPr>
        <w:t xml:space="preserve"> is expected to be posted for NCSR3 </w:t>
      </w:r>
    </w:p>
    <w:p w:rsidR="0077462B" w:rsidRPr="00B856B7" w:rsidRDefault="0077462B" w:rsidP="00B856B7">
      <w:pPr>
        <w:pStyle w:val="BodyText"/>
        <w:rPr>
          <w:rFonts w:cs="Arial"/>
          <w:szCs w:val="20"/>
          <w:lang w:val="en-GB" w:eastAsia="en-GB"/>
        </w:rPr>
      </w:pPr>
    </w:p>
    <w:p w:rsidR="0077462B" w:rsidRDefault="0077462B" w:rsidP="0051403A">
      <w:pPr>
        <w:pStyle w:val="Heading2"/>
        <w:rPr>
          <w:lang w:val="en-GB"/>
        </w:rPr>
      </w:pPr>
      <w:r w:rsidRPr="00B856B7">
        <w:rPr>
          <w:lang w:val="en-GB"/>
        </w:rPr>
        <w:t>The role of MF/HF</w:t>
      </w:r>
    </w:p>
    <w:p w:rsidR="0077462B" w:rsidRPr="00B856B7" w:rsidRDefault="0077462B" w:rsidP="00B856B7">
      <w:pPr>
        <w:pStyle w:val="NormalWeb"/>
        <w:spacing w:line="216" w:lineRule="auto"/>
        <w:ind w:left="-142"/>
        <w:jc w:val="both"/>
        <w:rPr>
          <w:rFonts w:ascii="Arial" w:hAnsi="Arial" w:cs="Arial"/>
          <w:sz w:val="22"/>
          <w:szCs w:val="22"/>
          <w:lang w:val="en-GB"/>
        </w:rPr>
      </w:pPr>
      <w:r w:rsidRPr="00B856B7">
        <w:rPr>
          <w:rFonts w:ascii="Arial" w:hAnsi="Arial" w:cs="Arial"/>
          <w:sz w:val="22"/>
          <w:szCs w:val="22"/>
          <w:lang w:val="en-GB"/>
        </w:rPr>
        <w:t>From the GMDSS master plan, it appears there are 95 HF DSC coast stations and 15 HF NBDP MSI coast stations. From others sources (French hydrography service – SHOM) there are still 30 HF facsimile stations and 330 HF stations dedicated to general radio communication for radiotelephony, radiotelegraphy and data. The Group notes that it would be necessary to implement the principles established in Res.A.801(19), and to wonder how IMO could foster co-operation between Member States as it is mentioned in this resolution. China confirmed that HF radiocommunications are still very well used by ships.</w:t>
      </w:r>
    </w:p>
    <w:p w:rsidR="0077462B" w:rsidRPr="00B856B7" w:rsidRDefault="0077462B" w:rsidP="00B856B7">
      <w:pPr>
        <w:pStyle w:val="NormalWeb"/>
        <w:spacing w:line="216" w:lineRule="auto"/>
        <w:ind w:left="-142"/>
        <w:jc w:val="both"/>
        <w:rPr>
          <w:rFonts w:ascii="Arial" w:hAnsi="Arial" w:cs="Arial"/>
          <w:sz w:val="22"/>
          <w:szCs w:val="22"/>
          <w:lang w:val="en-GB"/>
        </w:rPr>
      </w:pPr>
      <w:r w:rsidRPr="00B856B7">
        <w:rPr>
          <w:rFonts w:ascii="Arial" w:hAnsi="Arial" w:cs="Arial"/>
          <w:sz w:val="22"/>
          <w:szCs w:val="22"/>
          <w:lang w:val="en-GB"/>
        </w:rPr>
        <w:t>Germany recalled that HF would remain a secondary mean of radiocommunication in sea area A3. Alternative solution to MSI on HF NBDP should be found. NAVDAT HF has respectively been in evidence in the report of the CG. Japan underlined that VDES need to be taken into account, for instance to broadcast MSI. But if VDES has been quoted in the report of the CG, no specific action with VDES has been identify in the modernization of GMDSS.</w:t>
      </w:r>
    </w:p>
    <w:p w:rsidR="0077462B" w:rsidRPr="00B856B7" w:rsidRDefault="0077462B" w:rsidP="00983FA6">
      <w:pPr>
        <w:pStyle w:val="NormalWeb"/>
        <w:spacing w:after="240"/>
        <w:ind w:left="-102"/>
        <w:jc w:val="both"/>
        <w:rPr>
          <w:rFonts w:ascii="Arial" w:hAnsi="Arial" w:cs="Arial"/>
          <w:sz w:val="22"/>
          <w:szCs w:val="22"/>
          <w:lang w:val="en-GB"/>
        </w:rPr>
      </w:pPr>
      <w:r w:rsidRPr="00B856B7">
        <w:rPr>
          <w:rFonts w:ascii="Arial" w:hAnsi="Arial" w:cs="Arial"/>
          <w:sz w:val="22"/>
          <w:szCs w:val="22"/>
          <w:lang w:val="en-GB"/>
        </w:rPr>
        <w:t>The French amendment proposition to SOLAS IV R5 at 22</w:t>
      </w:r>
      <w:r w:rsidRPr="00B856B7">
        <w:rPr>
          <w:rFonts w:ascii="Arial" w:hAnsi="Arial" w:cs="Arial"/>
          <w:sz w:val="22"/>
          <w:szCs w:val="22"/>
          <w:vertAlign w:val="superscript"/>
          <w:lang w:val="en-GB"/>
        </w:rPr>
        <w:t>nd</w:t>
      </w:r>
      <w:r w:rsidRPr="00B856B7">
        <w:rPr>
          <w:rFonts w:ascii="Arial" w:hAnsi="Arial" w:cs="Arial"/>
          <w:sz w:val="22"/>
          <w:szCs w:val="22"/>
          <w:lang w:val="en-GB"/>
        </w:rPr>
        <w:t xml:space="preserve"> IMO/ICAO JWG was discussed </w:t>
      </w:r>
      <w:r>
        <w:rPr>
          <w:rFonts w:ascii="Arial" w:hAnsi="Arial" w:cs="Arial"/>
          <w:sz w:val="22"/>
          <w:szCs w:val="22"/>
          <w:lang w:val="en-GB"/>
        </w:rPr>
        <w:t>by the Group</w:t>
      </w:r>
      <w:r w:rsidRPr="00B856B7">
        <w:rPr>
          <w:rFonts w:ascii="Arial" w:hAnsi="Arial" w:cs="Arial"/>
          <w:sz w:val="22"/>
          <w:szCs w:val="22"/>
          <w:lang w:val="en-GB"/>
        </w:rPr>
        <w:t xml:space="preserve"> (document ICAO/IMO JWG-SAR/22-WP22). Some countries (USA, Japan) have supported the idea to precise the role of IMO would have in the coordination of HF station</w:t>
      </w:r>
      <w:r>
        <w:rPr>
          <w:rFonts w:ascii="Arial" w:hAnsi="Arial" w:cs="Arial"/>
          <w:sz w:val="22"/>
          <w:szCs w:val="22"/>
          <w:lang w:val="en-GB"/>
        </w:rPr>
        <w:t>s</w:t>
      </w:r>
      <w:r w:rsidRPr="00B856B7">
        <w:rPr>
          <w:rFonts w:ascii="Arial" w:hAnsi="Arial" w:cs="Arial"/>
          <w:sz w:val="22"/>
          <w:szCs w:val="22"/>
          <w:lang w:val="en-GB"/>
        </w:rPr>
        <w:t xml:space="preserve"> distribution in</w:t>
      </w:r>
      <w:r>
        <w:rPr>
          <w:rFonts w:ascii="Arial" w:hAnsi="Arial" w:cs="Arial"/>
          <w:sz w:val="22"/>
          <w:szCs w:val="22"/>
          <w:lang w:val="en-GB"/>
        </w:rPr>
        <w:t xml:space="preserve"> SOLAS. It</w:t>
      </w:r>
      <w:r w:rsidRPr="00B856B7">
        <w:rPr>
          <w:rFonts w:ascii="Arial" w:hAnsi="Arial" w:cs="Arial"/>
          <w:sz w:val="22"/>
          <w:szCs w:val="22"/>
          <w:lang w:val="en-GB"/>
        </w:rPr>
        <w:t xml:space="preserve"> was convey France would precise its proposition in an input to NCSR3.</w:t>
      </w:r>
    </w:p>
    <w:p w:rsidR="0077462B" w:rsidRPr="00B856B7" w:rsidRDefault="0077462B" w:rsidP="00B856B7">
      <w:pPr>
        <w:pStyle w:val="NormalWeb"/>
        <w:spacing w:line="216" w:lineRule="auto"/>
        <w:ind w:left="-142"/>
        <w:jc w:val="both"/>
        <w:rPr>
          <w:rFonts w:ascii="Arial" w:hAnsi="Arial" w:cs="Arial"/>
          <w:sz w:val="22"/>
          <w:szCs w:val="22"/>
          <w:lang w:val="en-GB"/>
        </w:rPr>
      </w:pPr>
      <w:r w:rsidRPr="00B856B7">
        <w:rPr>
          <w:rFonts w:ascii="Arial" w:hAnsi="Arial" w:cs="Arial"/>
          <w:sz w:val="22"/>
          <w:szCs w:val="22"/>
          <w:lang w:val="en-GB"/>
        </w:rPr>
        <w:t>The Group has also noted the proposition of the CG to have one frequency in each HF band to be allocated for air/sea communication (as well as air/land/sea communication), but SAR experts advise is required on this idea.</w:t>
      </w:r>
    </w:p>
    <w:p w:rsidR="0077462B" w:rsidRPr="00B856B7" w:rsidRDefault="0077462B" w:rsidP="00B856B7">
      <w:pPr>
        <w:pStyle w:val="BodyText"/>
        <w:rPr>
          <w:lang w:val="en-GB" w:eastAsia="en-GB"/>
        </w:rPr>
      </w:pPr>
    </w:p>
    <w:p w:rsidR="0077462B" w:rsidRDefault="0077462B" w:rsidP="0051403A">
      <w:pPr>
        <w:pStyle w:val="Heading2"/>
      </w:pPr>
      <w:r>
        <w:t>NAVDAT</w:t>
      </w:r>
    </w:p>
    <w:p w:rsidR="0077462B" w:rsidRPr="00B856B7" w:rsidRDefault="0077462B" w:rsidP="00B856B7">
      <w:pPr>
        <w:pStyle w:val="NormalWeb"/>
        <w:spacing w:line="216" w:lineRule="auto"/>
        <w:ind w:left="-142"/>
        <w:jc w:val="both"/>
        <w:rPr>
          <w:rFonts w:ascii="Arial" w:hAnsi="Arial" w:cs="Arial"/>
          <w:sz w:val="22"/>
          <w:szCs w:val="22"/>
          <w:lang w:val="en-GB"/>
        </w:rPr>
      </w:pPr>
      <w:r w:rsidRPr="00B856B7">
        <w:rPr>
          <w:rFonts w:ascii="Arial" w:hAnsi="Arial" w:cs="Arial"/>
          <w:sz w:val="22"/>
          <w:szCs w:val="22"/>
          <w:lang w:val="en-GB"/>
        </w:rPr>
        <w:t>The Group noted that SOLAS Chapter IV should be revised to allow ships to use NAVDAT services in addition to, or in place of, NAVTEX, in places where NAVDAT would be available.</w:t>
      </w:r>
    </w:p>
    <w:p w:rsidR="0077462B" w:rsidRPr="00B856B7" w:rsidRDefault="0077462B" w:rsidP="00B856B7">
      <w:pPr>
        <w:pStyle w:val="BodyText"/>
        <w:rPr>
          <w:lang w:val="en-GB" w:eastAsia="en-GB"/>
        </w:rPr>
      </w:pPr>
    </w:p>
    <w:p w:rsidR="0077462B" w:rsidRDefault="0077462B" w:rsidP="00147CCD">
      <w:pPr>
        <w:pStyle w:val="NormalWeb"/>
        <w:spacing w:after="240"/>
        <w:ind w:left="-102" w:firstLine="102"/>
        <w:jc w:val="both"/>
        <w:rPr>
          <w:rFonts w:ascii="Arial" w:hAnsi="Arial" w:cs="Arial"/>
          <w:b/>
          <w:bCs/>
          <w:sz w:val="20"/>
          <w:szCs w:val="20"/>
          <w:lang w:val="en-GB"/>
        </w:rPr>
      </w:pPr>
      <w:r>
        <w:rPr>
          <w:rFonts w:ascii="Arial" w:hAnsi="Arial" w:cs="Arial"/>
          <w:b/>
          <w:bCs/>
          <w:sz w:val="20"/>
          <w:szCs w:val="20"/>
          <w:lang w:val="en-GB"/>
        </w:rPr>
        <w:t>3.5</w:t>
      </w:r>
      <w:r>
        <w:rPr>
          <w:rFonts w:ascii="Arial" w:hAnsi="Arial" w:cs="Arial"/>
          <w:b/>
          <w:bCs/>
          <w:sz w:val="20"/>
          <w:szCs w:val="20"/>
          <w:lang w:val="en-GB"/>
        </w:rPr>
        <w:tab/>
      </w:r>
      <w:r w:rsidRPr="00147CCD">
        <w:rPr>
          <w:rFonts w:ascii="Arial" w:hAnsi="Arial" w:cs="Arial"/>
          <w:b/>
          <w:bCs/>
          <w:sz w:val="20"/>
          <w:szCs w:val="20"/>
          <w:lang w:val="en-GB"/>
        </w:rPr>
        <w:t>Emergency devices for survival craft</w:t>
      </w:r>
    </w:p>
    <w:p w:rsidR="0077462B" w:rsidRPr="00B856B7" w:rsidRDefault="0077462B" w:rsidP="00B856B7">
      <w:pPr>
        <w:pStyle w:val="NormalWeb"/>
        <w:spacing w:after="240"/>
        <w:ind w:left="-102"/>
        <w:jc w:val="both"/>
        <w:rPr>
          <w:rFonts w:ascii="Arial" w:hAnsi="Arial" w:cs="Arial"/>
          <w:sz w:val="22"/>
          <w:szCs w:val="22"/>
          <w:lang w:val="en-GB"/>
        </w:rPr>
      </w:pPr>
      <w:r w:rsidRPr="00B856B7">
        <w:rPr>
          <w:rFonts w:ascii="Arial" w:hAnsi="Arial" w:cs="Arial"/>
          <w:sz w:val="22"/>
          <w:szCs w:val="22"/>
          <w:lang w:val="en-GB"/>
        </w:rPr>
        <w:t>The Group noted the new agenda item for the NCSR Sub-Committee for a revision of the Performance standards of EPIRBs and that it was expected that the option for the addition of an AIS-SART to an EPIRB would be included.</w:t>
      </w:r>
    </w:p>
    <w:p w:rsidR="0077462B" w:rsidRPr="00B856B7" w:rsidRDefault="0077462B" w:rsidP="00B856B7">
      <w:pPr>
        <w:pStyle w:val="NormalWeb"/>
        <w:spacing w:after="240"/>
        <w:ind w:left="-102"/>
        <w:jc w:val="both"/>
        <w:rPr>
          <w:rFonts w:ascii="Arial" w:hAnsi="Arial" w:cs="Arial"/>
          <w:i/>
          <w:iCs/>
          <w:sz w:val="22"/>
          <w:szCs w:val="22"/>
          <w:lang w:val="en-GB"/>
        </w:rPr>
      </w:pPr>
      <w:r w:rsidRPr="00B856B7">
        <w:rPr>
          <w:rFonts w:ascii="Arial" w:hAnsi="Arial" w:cs="Arial"/>
          <w:sz w:val="22"/>
          <w:szCs w:val="22"/>
          <w:lang w:val="en-GB"/>
        </w:rPr>
        <w:t xml:space="preserve">The Group noted that the consideration whether all lifeboats, and whether some or all inflatable liferafts, should be equipped with installed locating devices was the responsibility of the SSE Sub-Committee and the requirement might stay in SOLAS Chapter III. It was further noted that a proposed revision of SOLAS Chapter III in this regard could form part of the package of amendments of SOLAS Chapter IV. It was also noted that a locating device would replace the </w:t>
      </w:r>
      <w:r w:rsidRPr="00B856B7">
        <w:rPr>
          <w:rFonts w:ascii="Arial" w:hAnsi="Arial" w:cs="Arial"/>
          <w:sz w:val="22"/>
          <w:szCs w:val="22"/>
          <w:lang w:val="en-GB"/>
        </w:rPr>
        <w:lastRenderedPageBreak/>
        <w:t xml:space="preserve">current requirement for a radar reflector. </w:t>
      </w:r>
      <w:r w:rsidRPr="00B856B7">
        <w:rPr>
          <w:rFonts w:ascii="Arial" w:hAnsi="Arial" w:cs="Arial"/>
          <w:i/>
          <w:iCs/>
          <w:sz w:val="22"/>
          <w:szCs w:val="22"/>
          <w:lang w:val="en-GB"/>
        </w:rPr>
        <w:t>(Nota: meanwhile the interest of a radar reflector is to be operative without any power supply on the contrary of an emergency locating device)</w:t>
      </w:r>
    </w:p>
    <w:p w:rsidR="0077462B" w:rsidRPr="00147CCD" w:rsidRDefault="0077462B" w:rsidP="00147CCD">
      <w:pPr>
        <w:pStyle w:val="NormalWeb"/>
        <w:spacing w:after="240"/>
        <w:ind w:left="-102" w:firstLine="102"/>
        <w:jc w:val="both"/>
        <w:rPr>
          <w:i/>
          <w:iCs/>
          <w:color w:val="0000FF"/>
          <w:lang w:val="en-GB"/>
        </w:rPr>
      </w:pPr>
    </w:p>
    <w:p w:rsidR="0077462B" w:rsidRDefault="0077462B" w:rsidP="00B856B7">
      <w:pPr>
        <w:pStyle w:val="NormalWeb"/>
        <w:spacing w:after="240"/>
        <w:ind w:left="-102" w:firstLine="102"/>
        <w:jc w:val="both"/>
        <w:rPr>
          <w:rFonts w:ascii="Arial" w:hAnsi="Arial" w:cs="Arial"/>
          <w:b/>
          <w:bCs/>
          <w:sz w:val="20"/>
          <w:szCs w:val="20"/>
          <w:lang w:val="en-GB"/>
        </w:rPr>
      </w:pPr>
      <w:r>
        <w:rPr>
          <w:rFonts w:ascii="Arial" w:hAnsi="Arial" w:cs="Arial"/>
          <w:b/>
          <w:bCs/>
          <w:sz w:val="20"/>
          <w:szCs w:val="20"/>
          <w:lang w:val="en-GB"/>
        </w:rPr>
        <w:t>3.6</w:t>
      </w:r>
      <w:r>
        <w:rPr>
          <w:rFonts w:ascii="Arial" w:hAnsi="Arial" w:cs="Arial"/>
          <w:b/>
          <w:bCs/>
          <w:sz w:val="20"/>
          <w:szCs w:val="20"/>
          <w:lang w:val="en-GB"/>
        </w:rPr>
        <w:tab/>
      </w:r>
      <w:r w:rsidRPr="00B856B7">
        <w:rPr>
          <w:rFonts w:ascii="Arial" w:hAnsi="Arial" w:cs="Arial"/>
          <w:b/>
          <w:bCs/>
          <w:sz w:val="20"/>
          <w:szCs w:val="20"/>
          <w:lang w:val="en-GB"/>
        </w:rPr>
        <w:t>Standards for MOB devices to protect GMDSS integrity</w:t>
      </w:r>
    </w:p>
    <w:p w:rsidR="0077462B" w:rsidRPr="00521A5D" w:rsidRDefault="0077462B" w:rsidP="00B856B7">
      <w:pPr>
        <w:pStyle w:val="NormalWeb"/>
        <w:spacing w:after="240"/>
        <w:ind w:left="-102"/>
        <w:jc w:val="both"/>
        <w:rPr>
          <w:rFonts w:ascii="Arial" w:hAnsi="Arial" w:cs="Arial"/>
          <w:sz w:val="22"/>
          <w:szCs w:val="22"/>
          <w:lang w:val="en-GB"/>
        </w:rPr>
      </w:pPr>
      <w:r w:rsidRPr="00521A5D">
        <w:rPr>
          <w:rFonts w:ascii="Arial" w:hAnsi="Arial" w:cs="Arial"/>
          <w:sz w:val="22"/>
          <w:szCs w:val="22"/>
          <w:lang w:val="en-GB"/>
        </w:rPr>
        <w:t>MOB is not part of GMDSS. The real question is the numerous developing used of AIS for different purpose that has diverted the primary used of AIS as ship identification device. The Group noted the view that the issue of responsibilities between IMO and ITU was broader than only this particular issue on the protection of the integrity of the GMDSS. In this context, it was noted that the current GMDSS was protected in Appendix 15 to the RR.</w:t>
      </w:r>
    </w:p>
    <w:p w:rsidR="0077462B" w:rsidRPr="00521A5D" w:rsidRDefault="0077462B" w:rsidP="00B856B7">
      <w:pPr>
        <w:pStyle w:val="NormalWeb"/>
        <w:spacing w:after="240"/>
        <w:ind w:left="-102"/>
        <w:jc w:val="both"/>
        <w:rPr>
          <w:rFonts w:ascii="Arial" w:hAnsi="Arial" w:cs="Arial"/>
          <w:sz w:val="22"/>
          <w:szCs w:val="22"/>
          <w:lang w:val="en-GB"/>
        </w:rPr>
      </w:pPr>
      <w:r w:rsidRPr="00521A5D">
        <w:rPr>
          <w:rFonts w:ascii="Arial" w:hAnsi="Arial" w:cs="Arial"/>
          <w:sz w:val="22"/>
          <w:szCs w:val="22"/>
          <w:lang w:val="en-GB"/>
        </w:rPr>
        <w:t>France has mentioned the permanent problem of a duplicate GMDSS regulation between SOLAS and RR. It should be relevant to think about a unique text in SOLAS with a reference to frequency in RR. Otherwise a real GMDSS manual covering the ship side as well as the shore side would be necessary.</w:t>
      </w:r>
    </w:p>
    <w:p w:rsidR="0077462B" w:rsidRPr="00B856B7" w:rsidRDefault="0077462B" w:rsidP="00B856B7">
      <w:pPr>
        <w:pStyle w:val="NormalWeb"/>
        <w:spacing w:after="240"/>
        <w:ind w:left="-102"/>
        <w:jc w:val="both"/>
        <w:rPr>
          <w:rFonts w:ascii="Arial" w:hAnsi="Arial" w:cs="Arial"/>
          <w:sz w:val="20"/>
          <w:szCs w:val="20"/>
          <w:lang w:val="en-GB"/>
        </w:rPr>
      </w:pPr>
    </w:p>
    <w:p w:rsidR="0077462B" w:rsidRDefault="0077462B" w:rsidP="00B856B7">
      <w:pPr>
        <w:pStyle w:val="NormalWeb"/>
        <w:spacing w:after="240"/>
        <w:ind w:left="-102" w:firstLine="102"/>
        <w:jc w:val="both"/>
        <w:rPr>
          <w:rFonts w:ascii="Arial" w:hAnsi="Arial" w:cs="Arial"/>
          <w:b/>
          <w:bCs/>
          <w:sz w:val="20"/>
          <w:szCs w:val="20"/>
          <w:lang w:val="en-GB"/>
        </w:rPr>
      </w:pPr>
      <w:r>
        <w:rPr>
          <w:rFonts w:ascii="Arial" w:hAnsi="Arial" w:cs="Arial"/>
          <w:b/>
          <w:bCs/>
          <w:sz w:val="20"/>
          <w:szCs w:val="20"/>
          <w:lang w:val="en-GB"/>
        </w:rPr>
        <w:t>3.7</w:t>
      </w:r>
      <w:r>
        <w:rPr>
          <w:rFonts w:ascii="Arial" w:hAnsi="Arial" w:cs="Arial"/>
          <w:b/>
          <w:bCs/>
          <w:sz w:val="20"/>
          <w:szCs w:val="20"/>
          <w:lang w:val="en-GB"/>
        </w:rPr>
        <w:tab/>
      </w:r>
      <w:r w:rsidRPr="00B856B7">
        <w:rPr>
          <w:rFonts w:ascii="Arial" w:hAnsi="Arial" w:cs="Arial"/>
          <w:b/>
          <w:bCs/>
          <w:sz w:val="20"/>
          <w:szCs w:val="20"/>
          <w:lang w:val="en-GB"/>
        </w:rPr>
        <w:t>IMO instruments</w:t>
      </w:r>
    </w:p>
    <w:p w:rsidR="0077462B" w:rsidRPr="00983FA6" w:rsidRDefault="0077462B" w:rsidP="00B856B7">
      <w:pPr>
        <w:pStyle w:val="NormalWeb"/>
        <w:spacing w:after="240"/>
        <w:ind w:left="-102"/>
        <w:jc w:val="both"/>
        <w:rPr>
          <w:rFonts w:ascii="Arial" w:hAnsi="Arial" w:cs="Arial"/>
          <w:sz w:val="22"/>
          <w:szCs w:val="22"/>
          <w:lang w:val="en-GB"/>
        </w:rPr>
      </w:pPr>
      <w:r w:rsidRPr="00983FA6">
        <w:rPr>
          <w:rStyle w:val="hps"/>
          <w:rFonts w:ascii="Arial" w:hAnsi="Arial" w:cs="Arial"/>
          <w:sz w:val="22"/>
          <w:szCs w:val="22"/>
          <w:lang w:val="en-GB"/>
        </w:rPr>
        <w:t>The Group discussed</w:t>
      </w:r>
      <w:r w:rsidRPr="00983FA6">
        <w:rPr>
          <w:rFonts w:ascii="Arial" w:hAnsi="Arial" w:cs="Arial"/>
          <w:sz w:val="22"/>
          <w:szCs w:val="22"/>
          <w:lang w:val="en-GB"/>
        </w:rPr>
        <w:t xml:space="preserve"> </w:t>
      </w:r>
      <w:r w:rsidRPr="00983FA6">
        <w:rPr>
          <w:rStyle w:val="hps"/>
          <w:rFonts w:ascii="Arial" w:hAnsi="Arial" w:cs="Arial"/>
          <w:sz w:val="22"/>
          <w:szCs w:val="22"/>
          <w:lang w:val="en-GB"/>
        </w:rPr>
        <w:t>the priorities</w:t>
      </w:r>
      <w:r w:rsidRPr="00983FA6">
        <w:rPr>
          <w:rFonts w:ascii="Arial" w:hAnsi="Arial" w:cs="Arial"/>
          <w:sz w:val="22"/>
          <w:szCs w:val="22"/>
          <w:lang w:val="en-GB"/>
        </w:rPr>
        <w:t xml:space="preserve"> </w:t>
      </w:r>
      <w:r w:rsidRPr="00983FA6">
        <w:rPr>
          <w:rStyle w:val="hps"/>
          <w:rFonts w:ascii="Arial" w:hAnsi="Arial" w:cs="Arial"/>
          <w:sz w:val="22"/>
          <w:szCs w:val="22"/>
          <w:lang w:val="en-GB"/>
        </w:rPr>
        <w:t>between</w:t>
      </w:r>
      <w:r w:rsidRPr="00983FA6">
        <w:rPr>
          <w:rFonts w:ascii="Arial" w:hAnsi="Arial" w:cs="Arial"/>
          <w:sz w:val="22"/>
          <w:szCs w:val="22"/>
          <w:lang w:val="en-GB"/>
        </w:rPr>
        <w:t xml:space="preserve"> </w:t>
      </w:r>
      <w:r w:rsidRPr="00983FA6">
        <w:rPr>
          <w:rStyle w:val="hps"/>
          <w:rFonts w:ascii="Arial" w:hAnsi="Arial" w:cs="Arial"/>
          <w:sz w:val="22"/>
          <w:szCs w:val="22"/>
          <w:lang w:val="en-GB"/>
        </w:rPr>
        <w:t>all the IMO instruments (resolution, circulars…)</w:t>
      </w:r>
      <w:r w:rsidRPr="00983FA6">
        <w:rPr>
          <w:rFonts w:ascii="Arial" w:hAnsi="Arial" w:cs="Arial"/>
          <w:sz w:val="22"/>
          <w:szCs w:val="22"/>
          <w:lang w:val="en-GB"/>
        </w:rPr>
        <w:t xml:space="preserve"> </w:t>
      </w:r>
      <w:r w:rsidRPr="00983FA6">
        <w:rPr>
          <w:rStyle w:val="hps"/>
          <w:rFonts w:ascii="Arial" w:hAnsi="Arial" w:cs="Arial"/>
          <w:sz w:val="22"/>
          <w:szCs w:val="22"/>
          <w:lang w:val="en-GB"/>
        </w:rPr>
        <w:t>to be revise</w:t>
      </w:r>
      <w:r w:rsidRPr="00983FA6">
        <w:rPr>
          <w:rFonts w:ascii="Arial" w:hAnsi="Arial" w:cs="Arial"/>
          <w:sz w:val="22"/>
          <w:szCs w:val="22"/>
          <w:lang w:val="en-GB"/>
        </w:rPr>
        <w:t xml:space="preserve">d. </w:t>
      </w:r>
      <w:r w:rsidRPr="00983FA6">
        <w:rPr>
          <w:rStyle w:val="hps"/>
          <w:rFonts w:ascii="Arial" w:hAnsi="Arial" w:cs="Arial"/>
          <w:sz w:val="22"/>
          <w:szCs w:val="22"/>
          <w:lang w:val="en-GB"/>
        </w:rPr>
        <w:t>The fear</w:t>
      </w:r>
      <w:r w:rsidRPr="00983FA6">
        <w:rPr>
          <w:rFonts w:ascii="Arial" w:hAnsi="Arial" w:cs="Arial"/>
          <w:sz w:val="22"/>
          <w:szCs w:val="22"/>
          <w:lang w:val="en-GB"/>
        </w:rPr>
        <w:t xml:space="preserve"> </w:t>
      </w:r>
      <w:r w:rsidRPr="00983FA6">
        <w:rPr>
          <w:rStyle w:val="hps"/>
          <w:rFonts w:ascii="Arial" w:hAnsi="Arial" w:cs="Arial"/>
          <w:sz w:val="22"/>
          <w:szCs w:val="22"/>
          <w:lang w:val="en-GB"/>
        </w:rPr>
        <w:t>was shared</w:t>
      </w:r>
      <w:r w:rsidRPr="00983FA6">
        <w:rPr>
          <w:rFonts w:ascii="Arial" w:hAnsi="Arial" w:cs="Arial"/>
          <w:sz w:val="22"/>
          <w:szCs w:val="22"/>
          <w:lang w:val="en-GB"/>
        </w:rPr>
        <w:t xml:space="preserve"> </w:t>
      </w:r>
      <w:r w:rsidRPr="00983FA6">
        <w:rPr>
          <w:rStyle w:val="hps"/>
          <w:rFonts w:ascii="Arial" w:hAnsi="Arial" w:cs="Arial"/>
          <w:sz w:val="22"/>
          <w:szCs w:val="22"/>
          <w:lang w:val="en-GB"/>
        </w:rPr>
        <w:t>between</w:t>
      </w:r>
      <w:r w:rsidRPr="00983FA6">
        <w:rPr>
          <w:rFonts w:ascii="Arial" w:hAnsi="Arial" w:cs="Arial"/>
          <w:sz w:val="22"/>
          <w:szCs w:val="22"/>
          <w:lang w:val="en-GB"/>
        </w:rPr>
        <w:t xml:space="preserve"> </w:t>
      </w:r>
      <w:r w:rsidRPr="00983FA6">
        <w:rPr>
          <w:rStyle w:val="hps"/>
          <w:rFonts w:ascii="Arial" w:hAnsi="Arial" w:cs="Arial"/>
          <w:sz w:val="22"/>
          <w:szCs w:val="22"/>
          <w:lang w:val="en-GB"/>
        </w:rPr>
        <w:t>the president</w:t>
      </w:r>
      <w:r w:rsidRPr="00983FA6">
        <w:rPr>
          <w:rFonts w:ascii="Arial" w:hAnsi="Arial" w:cs="Arial"/>
          <w:sz w:val="22"/>
          <w:szCs w:val="22"/>
          <w:lang w:val="en-GB"/>
        </w:rPr>
        <w:t xml:space="preserve"> of the Group to </w:t>
      </w:r>
      <w:r w:rsidRPr="00983FA6">
        <w:rPr>
          <w:rStyle w:val="hps"/>
          <w:rFonts w:ascii="Arial" w:hAnsi="Arial" w:cs="Arial"/>
          <w:sz w:val="22"/>
          <w:szCs w:val="22"/>
          <w:lang w:val="en-GB"/>
        </w:rPr>
        <w:t>keep a</w:t>
      </w:r>
      <w:r w:rsidRPr="00983FA6">
        <w:rPr>
          <w:rFonts w:ascii="Arial" w:hAnsi="Arial" w:cs="Arial"/>
          <w:sz w:val="22"/>
          <w:szCs w:val="22"/>
          <w:lang w:val="en-GB"/>
        </w:rPr>
        <w:t xml:space="preserve"> </w:t>
      </w:r>
      <w:r w:rsidRPr="00983FA6">
        <w:rPr>
          <w:rStyle w:val="hps"/>
          <w:rFonts w:ascii="Arial" w:hAnsi="Arial" w:cs="Arial"/>
          <w:sz w:val="22"/>
          <w:szCs w:val="22"/>
          <w:lang w:val="en-GB"/>
        </w:rPr>
        <w:t>long list of</w:t>
      </w:r>
      <w:r w:rsidRPr="00983FA6">
        <w:rPr>
          <w:rFonts w:ascii="Arial" w:hAnsi="Arial" w:cs="Arial"/>
          <w:sz w:val="22"/>
          <w:szCs w:val="22"/>
          <w:lang w:val="en-GB"/>
        </w:rPr>
        <w:t xml:space="preserve"> </w:t>
      </w:r>
      <w:r w:rsidRPr="00983FA6">
        <w:rPr>
          <w:rStyle w:val="hps"/>
          <w:rFonts w:ascii="Arial" w:hAnsi="Arial" w:cs="Arial"/>
          <w:sz w:val="22"/>
          <w:szCs w:val="22"/>
          <w:lang w:val="en-GB"/>
        </w:rPr>
        <w:t>texts that</w:t>
      </w:r>
      <w:r w:rsidRPr="00983FA6">
        <w:rPr>
          <w:rFonts w:ascii="Arial" w:hAnsi="Arial" w:cs="Arial"/>
          <w:sz w:val="22"/>
          <w:szCs w:val="22"/>
          <w:lang w:val="en-GB"/>
        </w:rPr>
        <w:t xml:space="preserve"> </w:t>
      </w:r>
      <w:r w:rsidRPr="00983FA6">
        <w:rPr>
          <w:rStyle w:val="hps"/>
          <w:rFonts w:ascii="Arial" w:hAnsi="Arial" w:cs="Arial"/>
          <w:sz w:val="22"/>
          <w:szCs w:val="22"/>
          <w:lang w:val="en-GB"/>
        </w:rPr>
        <w:t>might discourage</w:t>
      </w:r>
      <w:r w:rsidRPr="00983FA6">
        <w:rPr>
          <w:rFonts w:ascii="Arial" w:hAnsi="Arial" w:cs="Arial"/>
          <w:sz w:val="22"/>
          <w:szCs w:val="22"/>
          <w:lang w:val="en-GB"/>
        </w:rPr>
        <w:t xml:space="preserve"> </w:t>
      </w:r>
      <w:r w:rsidRPr="00983FA6">
        <w:rPr>
          <w:rStyle w:val="hps"/>
          <w:rFonts w:ascii="Arial" w:hAnsi="Arial" w:cs="Arial"/>
          <w:sz w:val="22"/>
          <w:szCs w:val="22"/>
          <w:lang w:val="en-GB"/>
        </w:rPr>
        <w:t>everyone</w:t>
      </w:r>
      <w:r w:rsidRPr="00983FA6">
        <w:rPr>
          <w:rFonts w:ascii="Arial" w:hAnsi="Arial" w:cs="Arial"/>
          <w:sz w:val="22"/>
          <w:szCs w:val="22"/>
          <w:lang w:val="en-GB"/>
        </w:rPr>
        <w:t xml:space="preserve"> </w:t>
      </w:r>
      <w:r w:rsidRPr="00983FA6">
        <w:rPr>
          <w:rStyle w:val="hps"/>
          <w:rFonts w:ascii="Arial" w:hAnsi="Arial" w:cs="Arial"/>
          <w:sz w:val="22"/>
          <w:szCs w:val="22"/>
          <w:lang w:val="en-GB"/>
        </w:rPr>
        <w:t>and to get</w:t>
      </w:r>
      <w:r w:rsidRPr="00983FA6">
        <w:rPr>
          <w:rFonts w:ascii="Arial" w:hAnsi="Arial" w:cs="Arial"/>
          <w:sz w:val="22"/>
          <w:szCs w:val="22"/>
          <w:lang w:val="en-GB"/>
        </w:rPr>
        <w:t xml:space="preserve"> </w:t>
      </w:r>
      <w:r w:rsidRPr="00983FA6">
        <w:rPr>
          <w:rStyle w:val="hps"/>
          <w:rFonts w:ascii="Arial" w:hAnsi="Arial" w:cs="Arial"/>
          <w:sz w:val="22"/>
          <w:szCs w:val="22"/>
          <w:lang w:val="en-GB"/>
        </w:rPr>
        <w:t>a very short list</w:t>
      </w:r>
      <w:r w:rsidRPr="00983FA6">
        <w:rPr>
          <w:rFonts w:ascii="Arial" w:hAnsi="Arial" w:cs="Arial"/>
          <w:sz w:val="22"/>
          <w:szCs w:val="22"/>
          <w:lang w:val="en-GB"/>
        </w:rPr>
        <w:t xml:space="preserve"> </w:t>
      </w:r>
      <w:r w:rsidRPr="00983FA6">
        <w:rPr>
          <w:rStyle w:val="hps"/>
          <w:rFonts w:ascii="Arial" w:hAnsi="Arial" w:cs="Arial"/>
          <w:sz w:val="22"/>
          <w:szCs w:val="22"/>
          <w:lang w:val="en-GB"/>
        </w:rPr>
        <w:t>that would deter</w:t>
      </w:r>
      <w:r w:rsidRPr="00983FA6">
        <w:rPr>
          <w:rFonts w:ascii="Arial" w:hAnsi="Arial" w:cs="Arial"/>
          <w:sz w:val="22"/>
          <w:szCs w:val="22"/>
          <w:lang w:val="en-GB"/>
        </w:rPr>
        <w:t xml:space="preserve"> </w:t>
      </w:r>
      <w:r w:rsidRPr="00983FA6">
        <w:rPr>
          <w:rStyle w:val="hps"/>
          <w:rFonts w:ascii="Arial" w:hAnsi="Arial" w:cs="Arial"/>
          <w:sz w:val="22"/>
          <w:szCs w:val="22"/>
          <w:lang w:val="en-GB"/>
        </w:rPr>
        <w:t>at least</w:t>
      </w:r>
      <w:r w:rsidRPr="00983FA6">
        <w:rPr>
          <w:rFonts w:ascii="Arial" w:hAnsi="Arial" w:cs="Arial"/>
          <w:sz w:val="22"/>
          <w:szCs w:val="22"/>
          <w:lang w:val="en-GB"/>
        </w:rPr>
        <w:t xml:space="preserve"> to </w:t>
      </w:r>
      <w:r w:rsidRPr="00983FA6">
        <w:rPr>
          <w:rStyle w:val="hps"/>
          <w:rFonts w:ascii="Arial" w:hAnsi="Arial" w:cs="Arial"/>
          <w:sz w:val="22"/>
          <w:szCs w:val="22"/>
          <w:lang w:val="en-GB"/>
        </w:rPr>
        <w:t>modernize the</w:t>
      </w:r>
      <w:r w:rsidRPr="00983FA6">
        <w:rPr>
          <w:rFonts w:ascii="Arial" w:hAnsi="Arial" w:cs="Arial"/>
          <w:sz w:val="22"/>
          <w:szCs w:val="22"/>
          <w:lang w:val="en-GB"/>
        </w:rPr>
        <w:t xml:space="preserve"> </w:t>
      </w:r>
      <w:r w:rsidRPr="00983FA6">
        <w:rPr>
          <w:rStyle w:val="hps"/>
          <w:rFonts w:ascii="Arial" w:hAnsi="Arial" w:cs="Arial"/>
          <w:sz w:val="22"/>
          <w:szCs w:val="22"/>
          <w:lang w:val="en-GB"/>
        </w:rPr>
        <w:t>GMDSS</w:t>
      </w:r>
      <w:r w:rsidRPr="00983FA6">
        <w:rPr>
          <w:rFonts w:ascii="Arial" w:hAnsi="Arial" w:cs="Arial"/>
          <w:sz w:val="22"/>
          <w:szCs w:val="22"/>
          <w:lang w:val="en-GB"/>
        </w:rPr>
        <w:t xml:space="preserve">. </w:t>
      </w:r>
      <w:r w:rsidRPr="00983FA6">
        <w:rPr>
          <w:rStyle w:val="hps"/>
          <w:rFonts w:ascii="Arial" w:hAnsi="Arial" w:cs="Arial"/>
          <w:sz w:val="22"/>
          <w:szCs w:val="22"/>
          <w:lang w:val="en-GB"/>
        </w:rPr>
        <w:t>In reality</w:t>
      </w:r>
      <w:r w:rsidRPr="00983FA6">
        <w:rPr>
          <w:rFonts w:ascii="Arial" w:hAnsi="Arial" w:cs="Arial"/>
          <w:sz w:val="22"/>
          <w:szCs w:val="22"/>
          <w:lang w:val="en-GB"/>
        </w:rPr>
        <w:t xml:space="preserve"> </w:t>
      </w:r>
      <w:r w:rsidRPr="00983FA6">
        <w:rPr>
          <w:rStyle w:val="hps"/>
          <w:rFonts w:ascii="Arial" w:hAnsi="Arial" w:cs="Arial"/>
          <w:sz w:val="22"/>
          <w:szCs w:val="22"/>
          <w:lang w:val="en-GB"/>
        </w:rPr>
        <w:t>all the</w:t>
      </w:r>
      <w:r w:rsidRPr="00983FA6">
        <w:rPr>
          <w:rFonts w:ascii="Arial" w:hAnsi="Arial" w:cs="Arial"/>
          <w:sz w:val="22"/>
          <w:szCs w:val="22"/>
          <w:lang w:val="en-GB"/>
        </w:rPr>
        <w:t xml:space="preserve"> IMO </w:t>
      </w:r>
      <w:r w:rsidRPr="00983FA6">
        <w:rPr>
          <w:rStyle w:val="hps"/>
          <w:rFonts w:ascii="Arial" w:hAnsi="Arial" w:cs="Arial"/>
          <w:sz w:val="22"/>
          <w:szCs w:val="22"/>
          <w:lang w:val="en-GB"/>
        </w:rPr>
        <w:t>regulatory reference</w:t>
      </w:r>
      <w:r w:rsidRPr="00983FA6">
        <w:rPr>
          <w:rFonts w:ascii="Arial" w:hAnsi="Arial" w:cs="Arial"/>
          <w:sz w:val="22"/>
          <w:szCs w:val="22"/>
          <w:lang w:val="en-GB"/>
        </w:rPr>
        <w:t xml:space="preserve"> </w:t>
      </w:r>
      <w:r w:rsidRPr="00983FA6">
        <w:rPr>
          <w:rStyle w:val="hps"/>
          <w:rFonts w:ascii="Arial" w:hAnsi="Arial" w:cs="Arial"/>
          <w:sz w:val="22"/>
          <w:szCs w:val="22"/>
          <w:lang w:val="en-GB"/>
        </w:rPr>
        <w:t>will need to be reviewed,</w:t>
      </w:r>
      <w:r w:rsidRPr="00983FA6">
        <w:rPr>
          <w:rFonts w:ascii="Arial" w:hAnsi="Arial" w:cs="Arial"/>
          <w:sz w:val="22"/>
          <w:szCs w:val="22"/>
          <w:lang w:val="en-GB"/>
        </w:rPr>
        <w:t xml:space="preserve"> </w:t>
      </w:r>
      <w:r w:rsidRPr="00983FA6">
        <w:rPr>
          <w:rStyle w:val="hps"/>
          <w:rFonts w:ascii="Arial" w:hAnsi="Arial" w:cs="Arial"/>
          <w:sz w:val="22"/>
          <w:szCs w:val="22"/>
          <w:lang w:val="en-GB"/>
        </w:rPr>
        <w:t>which is</w:t>
      </w:r>
      <w:r w:rsidRPr="00983FA6">
        <w:rPr>
          <w:rFonts w:ascii="Arial" w:hAnsi="Arial" w:cs="Arial"/>
          <w:sz w:val="22"/>
          <w:szCs w:val="22"/>
          <w:lang w:val="en-GB"/>
        </w:rPr>
        <w:t xml:space="preserve"> </w:t>
      </w:r>
      <w:r w:rsidRPr="00983FA6">
        <w:rPr>
          <w:rStyle w:val="hps"/>
          <w:rFonts w:ascii="Arial" w:hAnsi="Arial" w:cs="Arial"/>
          <w:sz w:val="22"/>
          <w:szCs w:val="22"/>
          <w:lang w:val="en-GB"/>
        </w:rPr>
        <w:t>not an easy</w:t>
      </w:r>
      <w:r w:rsidRPr="00983FA6">
        <w:rPr>
          <w:rFonts w:ascii="Arial" w:hAnsi="Arial" w:cs="Arial"/>
          <w:sz w:val="22"/>
          <w:szCs w:val="22"/>
          <w:lang w:val="en-GB"/>
        </w:rPr>
        <w:t xml:space="preserve"> </w:t>
      </w:r>
      <w:r w:rsidRPr="00983FA6">
        <w:rPr>
          <w:rStyle w:val="hps"/>
          <w:rFonts w:ascii="Arial" w:hAnsi="Arial" w:cs="Arial"/>
          <w:sz w:val="22"/>
          <w:szCs w:val="22"/>
          <w:lang w:val="en-GB"/>
        </w:rPr>
        <w:t>task due to</w:t>
      </w:r>
      <w:r w:rsidRPr="00983FA6">
        <w:rPr>
          <w:rFonts w:ascii="Arial" w:hAnsi="Arial" w:cs="Arial"/>
          <w:sz w:val="22"/>
          <w:szCs w:val="22"/>
          <w:lang w:val="en-GB"/>
        </w:rPr>
        <w:t xml:space="preserve"> </w:t>
      </w:r>
      <w:r w:rsidRPr="00983FA6">
        <w:rPr>
          <w:rStyle w:val="hps"/>
          <w:rFonts w:ascii="Arial" w:hAnsi="Arial" w:cs="Arial"/>
          <w:sz w:val="22"/>
          <w:szCs w:val="22"/>
          <w:lang w:val="en-GB"/>
        </w:rPr>
        <w:t>the abundance</w:t>
      </w:r>
      <w:r w:rsidRPr="00983FA6">
        <w:rPr>
          <w:rFonts w:ascii="Arial" w:hAnsi="Arial" w:cs="Arial"/>
          <w:sz w:val="22"/>
          <w:szCs w:val="22"/>
          <w:lang w:val="en-GB"/>
        </w:rPr>
        <w:t xml:space="preserve"> </w:t>
      </w:r>
      <w:r w:rsidRPr="00983FA6">
        <w:rPr>
          <w:rStyle w:val="hps"/>
          <w:rFonts w:ascii="Arial" w:hAnsi="Arial" w:cs="Arial"/>
          <w:sz w:val="22"/>
          <w:szCs w:val="22"/>
          <w:lang w:val="en-GB"/>
        </w:rPr>
        <w:t>of existing texts</w:t>
      </w:r>
      <w:r w:rsidRPr="00983FA6">
        <w:rPr>
          <w:rFonts w:ascii="Arial" w:hAnsi="Arial" w:cs="Arial"/>
          <w:sz w:val="22"/>
          <w:szCs w:val="22"/>
          <w:lang w:val="en-GB"/>
        </w:rPr>
        <w:t>.</w:t>
      </w:r>
    </w:p>
    <w:p w:rsidR="0077462B" w:rsidRPr="00B856B7" w:rsidRDefault="0077462B" w:rsidP="00B856B7">
      <w:pPr>
        <w:pStyle w:val="NormalWeb"/>
        <w:spacing w:after="240"/>
        <w:ind w:left="-102"/>
        <w:jc w:val="both"/>
        <w:rPr>
          <w:rFonts w:ascii="Arial" w:hAnsi="Arial" w:cs="Arial"/>
          <w:sz w:val="22"/>
          <w:szCs w:val="22"/>
          <w:lang w:val="en-GB"/>
        </w:rPr>
      </w:pPr>
    </w:p>
    <w:p w:rsidR="0077462B" w:rsidRPr="0065481E" w:rsidRDefault="0077462B" w:rsidP="00B856B7">
      <w:pPr>
        <w:pStyle w:val="NormalWeb"/>
        <w:spacing w:after="240"/>
        <w:ind w:left="-102" w:firstLine="102"/>
        <w:jc w:val="both"/>
        <w:rPr>
          <w:color w:val="0000FF"/>
          <w:lang w:val="en-GB"/>
        </w:rPr>
      </w:pPr>
      <w:r w:rsidRPr="00B856B7">
        <w:rPr>
          <w:rFonts w:ascii="Arial" w:hAnsi="Arial" w:cs="Arial"/>
          <w:b/>
          <w:bCs/>
          <w:sz w:val="20"/>
          <w:szCs w:val="20"/>
          <w:lang w:val="en-GB"/>
        </w:rPr>
        <w:t>3.8</w:t>
      </w:r>
      <w:r w:rsidRPr="00B856B7">
        <w:rPr>
          <w:rFonts w:ascii="Arial" w:hAnsi="Arial" w:cs="Arial"/>
          <w:b/>
          <w:bCs/>
          <w:sz w:val="20"/>
          <w:szCs w:val="20"/>
          <w:lang w:val="en-GB"/>
        </w:rPr>
        <w:tab/>
        <w:t>Coordination with the work on the implementation of the e-navigation S</w:t>
      </w:r>
      <w:r>
        <w:rPr>
          <w:rFonts w:ascii="Arial" w:hAnsi="Arial" w:cs="Arial"/>
          <w:b/>
          <w:bCs/>
          <w:sz w:val="20"/>
          <w:szCs w:val="20"/>
          <w:lang w:val="en-GB"/>
        </w:rPr>
        <w:t>IP</w:t>
      </w:r>
    </w:p>
    <w:p w:rsidR="0077462B" w:rsidRPr="00521A5D" w:rsidRDefault="0077462B" w:rsidP="00B856B7">
      <w:pPr>
        <w:pStyle w:val="NormalWeb"/>
        <w:ind w:left="-102"/>
        <w:jc w:val="both"/>
        <w:rPr>
          <w:rFonts w:ascii="Arial" w:hAnsi="Arial" w:cs="Arial"/>
          <w:sz w:val="22"/>
          <w:szCs w:val="22"/>
          <w:lang w:val="en-GB"/>
        </w:rPr>
      </w:pPr>
      <w:r w:rsidRPr="00521A5D">
        <w:rPr>
          <w:rFonts w:ascii="Arial" w:hAnsi="Arial" w:cs="Arial"/>
          <w:sz w:val="22"/>
          <w:szCs w:val="22"/>
          <w:lang w:val="en-GB"/>
        </w:rPr>
        <w:t xml:space="preserve">The French document (IMO/ITU EG 11/4/6) related to the coordination between e-navigation and GMDSS was supported by Norway, Denmark and Japan. Meanwhile the group concurred to the conclusion that both works are related but should be developed separately. IMO </w:t>
      </w:r>
      <w:r>
        <w:rPr>
          <w:rFonts w:ascii="Arial" w:hAnsi="Arial" w:cs="Arial"/>
          <w:sz w:val="22"/>
          <w:szCs w:val="22"/>
          <w:lang w:val="en-GB"/>
        </w:rPr>
        <w:t>secretary could not say more for</w:t>
      </w:r>
      <w:r w:rsidRPr="00521A5D">
        <w:rPr>
          <w:rFonts w:ascii="Arial" w:hAnsi="Arial" w:cs="Arial"/>
          <w:sz w:val="22"/>
          <w:szCs w:val="22"/>
          <w:lang w:val="en-GB"/>
        </w:rPr>
        <w:t xml:space="preserve"> this question is pending to a political decision of IMO Member States at MSC or the Assembly.</w:t>
      </w:r>
    </w:p>
    <w:p w:rsidR="0077462B" w:rsidRPr="00983FA6" w:rsidRDefault="0077462B" w:rsidP="00B856B7">
      <w:pPr>
        <w:pStyle w:val="NormalWeb"/>
        <w:ind w:left="-102"/>
        <w:jc w:val="both"/>
        <w:rPr>
          <w:rFonts w:ascii="Arial" w:hAnsi="Arial" w:cs="Arial"/>
          <w:sz w:val="22"/>
          <w:szCs w:val="22"/>
          <w:lang w:val="en-GB"/>
        </w:rPr>
      </w:pPr>
      <w:r w:rsidRPr="00983FA6">
        <w:rPr>
          <w:rFonts w:ascii="Arial" w:hAnsi="Arial" w:cs="Arial"/>
          <w:sz w:val="22"/>
          <w:szCs w:val="22"/>
          <w:lang w:val="en-GB"/>
        </w:rPr>
        <w:t>The group also reviewed a list prepared by the GC of points that are not included in the modernization process. And there are e-navigation ideas amongst them. It will later be possible, however, to return to these points in the event of modernization in 2 stages if it is decided to do so by Member States.</w:t>
      </w:r>
    </w:p>
    <w:p w:rsidR="0077462B" w:rsidRPr="00983FA6" w:rsidRDefault="0077462B" w:rsidP="00B856B7">
      <w:pPr>
        <w:pStyle w:val="NormalWeb"/>
        <w:ind w:left="-102"/>
        <w:jc w:val="both"/>
        <w:rPr>
          <w:rStyle w:val="hps"/>
          <w:rFonts w:ascii="Arial" w:hAnsi="Arial" w:cs="Arial"/>
          <w:sz w:val="22"/>
          <w:szCs w:val="22"/>
          <w:lang w:val="en-GB"/>
        </w:rPr>
      </w:pPr>
      <w:r w:rsidRPr="00983FA6">
        <w:rPr>
          <w:rFonts w:ascii="Arial" w:hAnsi="Arial" w:cs="Arial"/>
          <w:sz w:val="22"/>
          <w:szCs w:val="22"/>
          <w:lang w:val="en-GB"/>
        </w:rPr>
        <w:t xml:space="preserve">To </w:t>
      </w:r>
      <w:r w:rsidRPr="00983FA6">
        <w:rPr>
          <w:rStyle w:val="hps"/>
          <w:rFonts w:ascii="Arial" w:hAnsi="Arial" w:cs="Arial"/>
          <w:sz w:val="22"/>
          <w:szCs w:val="22"/>
          <w:lang w:val="en-GB"/>
        </w:rPr>
        <w:t>summarize the</w:t>
      </w:r>
      <w:r w:rsidRPr="00983FA6">
        <w:rPr>
          <w:rStyle w:val="shorttext"/>
          <w:rFonts w:ascii="Arial" w:hAnsi="Arial" w:cs="Arial"/>
          <w:sz w:val="22"/>
          <w:szCs w:val="22"/>
          <w:lang w:val="en-GB"/>
        </w:rPr>
        <w:t xml:space="preserve"> </w:t>
      </w:r>
      <w:r w:rsidRPr="00983FA6">
        <w:rPr>
          <w:rStyle w:val="hps"/>
          <w:rFonts w:ascii="Arial" w:hAnsi="Arial" w:cs="Arial"/>
          <w:sz w:val="22"/>
          <w:szCs w:val="22"/>
          <w:lang w:val="en-GB"/>
        </w:rPr>
        <w:t>selected</w:t>
      </w:r>
      <w:r w:rsidRPr="00983FA6">
        <w:rPr>
          <w:rStyle w:val="shorttext"/>
          <w:rFonts w:ascii="Arial" w:hAnsi="Arial" w:cs="Arial"/>
          <w:sz w:val="22"/>
          <w:szCs w:val="22"/>
          <w:lang w:val="en-GB"/>
        </w:rPr>
        <w:t xml:space="preserve"> </w:t>
      </w:r>
      <w:r w:rsidRPr="00983FA6">
        <w:rPr>
          <w:rStyle w:val="hps"/>
          <w:rFonts w:ascii="Arial" w:hAnsi="Arial" w:cs="Arial"/>
          <w:sz w:val="22"/>
          <w:szCs w:val="22"/>
          <w:lang w:val="en-GB"/>
        </w:rPr>
        <w:t>radio systems:</w:t>
      </w:r>
    </w:p>
    <w:p w:rsidR="0077462B" w:rsidRPr="00983FA6" w:rsidRDefault="0077462B" w:rsidP="00B856B7">
      <w:pPr>
        <w:pStyle w:val="NormalWeb"/>
        <w:numPr>
          <w:ilvl w:val="0"/>
          <w:numId w:val="18"/>
        </w:numPr>
        <w:jc w:val="both"/>
        <w:rPr>
          <w:rStyle w:val="hps"/>
          <w:rFonts w:ascii="Arial" w:hAnsi="Arial" w:cs="Arial"/>
          <w:sz w:val="22"/>
          <w:szCs w:val="22"/>
          <w:lang w:val="en-GB"/>
        </w:rPr>
      </w:pPr>
      <w:r w:rsidRPr="00983FA6">
        <w:rPr>
          <w:rStyle w:val="hps"/>
          <w:rFonts w:ascii="Arial" w:hAnsi="Arial" w:cs="Arial"/>
          <w:sz w:val="22"/>
          <w:szCs w:val="22"/>
          <w:lang w:val="en-GB"/>
        </w:rPr>
        <w:t>The Maritime Cloud was once mentioned, but there is no following in this issue.</w:t>
      </w:r>
    </w:p>
    <w:p w:rsidR="0077462B" w:rsidRPr="00521A5D" w:rsidRDefault="0077462B" w:rsidP="00B856B7">
      <w:pPr>
        <w:pStyle w:val="NormalWeb"/>
        <w:numPr>
          <w:ilvl w:val="0"/>
          <w:numId w:val="18"/>
        </w:numPr>
        <w:jc w:val="both"/>
        <w:rPr>
          <w:rStyle w:val="hps"/>
          <w:rFonts w:ascii="Arial" w:hAnsi="Arial" w:cs="Arial"/>
          <w:sz w:val="22"/>
          <w:szCs w:val="22"/>
          <w:lang w:val="en-GB"/>
        </w:rPr>
      </w:pPr>
      <w:r w:rsidRPr="00983FA6">
        <w:rPr>
          <w:rStyle w:val="hps"/>
          <w:rFonts w:ascii="Arial" w:hAnsi="Arial" w:cs="Arial"/>
          <w:sz w:val="22"/>
          <w:szCs w:val="22"/>
          <w:lang w:val="en-GB"/>
        </w:rPr>
        <w:t>The main reason is IMO/ITU EG and IMO/ICAO JWG identified the necessity to have robust communication systems not only ship-to-shore and shore-to-ship, but shore-to-shore either. There is no indication in the Maritime Cloud on the nature o</w:t>
      </w:r>
      <w:r>
        <w:rPr>
          <w:rStyle w:val="hps"/>
          <w:rFonts w:ascii="Arial" w:hAnsi="Arial" w:cs="Arial"/>
          <w:sz w:val="22"/>
          <w:szCs w:val="22"/>
          <w:lang w:val="en-GB"/>
        </w:rPr>
        <w:t>f the communications systems used</w:t>
      </w:r>
      <w:r w:rsidRPr="00983FA6">
        <w:rPr>
          <w:rStyle w:val="hps"/>
          <w:rFonts w:ascii="Arial" w:hAnsi="Arial" w:cs="Arial"/>
          <w:sz w:val="22"/>
          <w:szCs w:val="22"/>
          <w:lang w:val="en-GB"/>
        </w:rPr>
        <w:t xml:space="preserve"> hence there is no guarantee on its robustness.</w:t>
      </w:r>
    </w:p>
    <w:p w:rsidR="0077462B" w:rsidRPr="00521A5D" w:rsidRDefault="0077462B" w:rsidP="00B856B7">
      <w:pPr>
        <w:pStyle w:val="NormalWeb"/>
        <w:numPr>
          <w:ilvl w:val="0"/>
          <w:numId w:val="18"/>
        </w:numPr>
        <w:jc w:val="both"/>
        <w:rPr>
          <w:rFonts w:ascii="Arial" w:hAnsi="Arial" w:cs="Arial"/>
          <w:sz w:val="22"/>
          <w:szCs w:val="22"/>
          <w:lang w:val="en-GB"/>
        </w:rPr>
      </w:pPr>
      <w:r>
        <w:rPr>
          <w:rStyle w:val="hps"/>
          <w:rFonts w:ascii="Arial" w:hAnsi="Arial" w:cs="Arial"/>
          <w:sz w:val="22"/>
          <w:szCs w:val="22"/>
          <w:lang w:val="en-GB"/>
        </w:rPr>
        <w:t>S</w:t>
      </w:r>
      <w:r w:rsidRPr="00983FA6">
        <w:rPr>
          <w:rStyle w:val="hps"/>
          <w:rFonts w:ascii="Arial" w:hAnsi="Arial" w:cs="Arial"/>
          <w:sz w:val="22"/>
          <w:szCs w:val="22"/>
          <w:lang w:val="en-GB"/>
        </w:rPr>
        <w:t>hip-to-shore and shore-to-ship</w:t>
      </w:r>
      <w:r w:rsidRPr="00521A5D">
        <w:rPr>
          <w:rFonts w:ascii="Arial" w:hAnsi="Arial" w:cs="Arial"/>
          <w:sz w:val="22"/>
          <w:szCs w:val="22"/>
          <w:lang w:val="en-GB"/>
        </w:rPr>
        <w:t xml:space="preserve"> robust communications are still born for terrestrial radiocommunications on VHF and MHF, and for satellite radiocommunications only on Inmarsat.</w:t>
      </w:r>
    </w:p>
    <w:p w:rsidR="0077462B" w:rsidRPr="00521A5D" w:rsidRDefault="0077462B" w:rsidP="00B856B7">
      <w:pPr>
        <w:pStyle w:val="NormalWeb"/>
        <w:numPr>
          <w:ilvl w:val="0"/>
          <w:numId w:val="18"/>
        </w:numPr>
        <w:jc w:val="both"/>
        <w:rPr>
          <w:rFonts w:ascii="Arial" w:hAnsi="Arial" w:cs="Arial"/>
          <w:sz w:val="22"/>
          <w:szCs w:val="22"/>
          <w:lang w:val="en-GB"/>
        </w:rPr>
      </w:pPr>
      <w:r w:rsidRPr="00521A5D">
        <w:rPr>
          <w:rFonts w:ascii="Arial" w:hAnsi="Arial" w:cs="Arial"/>
          <w:sz w:val="22"/>
          <w:szCs w:val="22"/>
          <w:lang w:val="en-GB"/>
        </w:rPr>
        <w:t>NAVDAT is clearly expected to take over NAVTEX and NAVDAT HF to take over MSI on NBDP HF.</w:t>
      </w:r>
    </w:p>
    <w:p w:rsidR="0077462B" w:rsidRPr="00521A5D" w:rsidRDefault="0077462B" w:rsidP="00B856B7">
      <w:pPr>
        <w:pStyle w:val="NormalWeb"/>
        <w:numPr>
          <w:ilvl w:val="0"/>
          <w:numId w:val="18"/>
        </w:numPr>
        <w:jc w:val="both"/>
        <w:rPr>
          <w:rFonts w:ascii="Arial" w:hAnsi="Arial" w:cs="Arial"/>
          <w:sz w:val="22"/>
          <w:szCs w:val="22"/>
          <w:lang w:val="en-GB"/>
        </w:rPr>
      </w:pPr>
      <w:r w:rsidRPr="00521A5D">
        <w:rPr>
          <w:rFonts w:ascii="Arial" w:hAnsi="Arial" w:cs="Arial"/>
          <w:sz w:val="22"/>
          <w:szCs w:val="22"/>
          <w:lang w:val="en-GB"/>
        </w:rPr>
        <w:lastRenderedPageBreak/>
        <w:t>Irridium is still pending to recog</w:t>
      </w:r>
      <w:r>
        <w:rPr>
          <w:rFonts w:ascii="Arial" w:hAnsi="Arial" w:cs="Arial"/>
          <w:sz w:val="22"/>
          <w:szCs w:val="22"/>
          <w:lang w:val="en-GB"/>
        </w:rPr>
        <w:t>nition, audit report expected at</w:t>
      </w:r>
      <w:r w:rsidRPr="00521A5D">
        <w:rPr>
          <w:rFonts w:ascii="Arial" w:hAnsi="Arial" w:cs="Arial"/>
          <w:sz w:val="22"/>
          <w:szCs w:val="22"/>
          <w:lang w:val="en-GB"/>
        </w:rPr>
        <w:t xml:space="preserve"> NCSR3.</w:t>
      </w:r>
    </w:p>
    <w:p w:rsidR="0077462B" w:rsidRPr="00521A5D" w:rsidRDefault="0077462B" w:rsidP="00B856B7">
      <w:pPr>
        <w:pStyle w:val="NormalWeb"/>
        <w:numPr>
          <w:ilvl w:val="0"/>
          <w:numId w:val="18"/>
        </w:numPr>
        <w:jc w:val="both"/>
        <w:rPr>
          <w:rFonts w:ascii="Arial" w:hAnsi="Arial" w:cs="Arial"/>
          <w:sz w:val="22"/>
          <w:szCs w:val="22"/>
          <w:lang w:val="en-GB"/>
        </w:rPr>
      </w:pPr>
      <w:r w:rsidRPr="00521A5D">
        <w:rPr>
          <w:rFonts w:ascii="Arial" w:hAnsi="Arial" w:cs="Arial"/>
          <w:sz w:val="22"/>
          <w:szCs w:val="22"/>
          <w:lang w:val="en-GB"/>
        </w:rPr>
        <w:t xml:space="preserve">AIS is not a communication system in GMDSS. </w:t>
      </w:r>
    </w:p>
    <w:p w:rsidR="0077462B" w:rsidRPr="00521A5D" w:rsidRDefault="0077462B" w:rsidP="00B856B7">
      <w:pPr>
        <w:pStyle w:val="NormalWeb"/>
        <w:numPr>
          <w:ilvl w:val="0"/>
          <w:numId w:val="18"/>
        </w:numPr>
        <w:jc w:val="both"/>
        <w:rPr>
          <w:rFonts w:ascii="Arial" w:hAnsi="Arial" w:cs="Arial"/>
          <w:sz w:val="22"/>
          <w:szCs w:val="22"/>
          <w:lang w:val="en-GB"/>
        </w:rPr>
      </w:pPr>
      <w:r w:rsidRPr="00521A5D">
        <w:rPr>
          <w:rFonts w:ascii="Arial" w:hAnsi="Arial" w:cs="Arial"/>
          <w:sz w:val="22"/>
          <w:szCs w:val="22"/>
          <w:lang w:val="en-GB"/>
        </w:rPr>
        <w:t>AIS-SART is only a locating device not a means for distress in GMDSS.</w:t>
      </w:r>
    </w:p>
    <w:p w:rsidR="0077462B" w:rsidRPr="00521A5D" w:rsidRDefault="0077462B" w:rsidP="00B856B7">
      <w:pPr>
        <w:pStyle w:val="NormalWeb"/>
        <w:numPr>
          <w:ilvl w:val="0"/>
          <w:numId w:val="18"/>
        </w:numPr>
        <w:jc w:val="both"/>
        <w:rPr>
          <w:rFonts w:ascii="Arial" w:hAnsi="Arial" w:cs="Arial"/>
          <w:sz w:val="22"/>
          <w:szCs w:val="22"/>
          <w:lang w:val="en-GB"/>
        </w:rPr>
      </w:pPr>
      <w:r w:rsidRPr="00521A5D">
        <w:rPr>
          <w:rFonts w:ascii="Arial" w:hAnsi="Arial" w:cs="Arial"/>
          <w:sz w:val="22"/>
          <w:szCs w:val="22"/>
          <w:lang w:val="en-GB"/>
        </w:rPr>
        <w:t>no specific action with VDES has been identify in the modernization of GMDSS</w:t>
      </w:r>
    </w:p>
    <w:p w:rsidR="0077462B" w:rsidRPr="00BF32F0" w:rsidRDefault="0077462B" w:rsidP="00BF32F0"/>
    <w:p w:rsidR="0077462B" w:rsidRDefault="0077462B" w:rsidP="00A446C9">
      <w:pPr>
        <w:pStyle w:val="Heading1"/>
      </w:pPr>
      <w:r>
        <w:t>References AND ANNEXES</w:t>
      </w:r>
    </w:p>
    <w:p w:rsidR="0077462B" w:rsidRPr="00521A5D" w:rsidRDefault="0077462B" w:rsidP="00B856B7">
      <w:pPr>
        <w:pStyle w:val="BodyText"/>
        <w:rPr>
          <w:sz w:val="22"/>
          <w:szCs w:val="22"/>
          <w:lang w:val="en-GB" w:eastAsia="de-DE"/>
        </w:rPr>
      </w:pPr>
      <w:r w:rsidRPr="00521A5D">
        <w:rPr>
          <w:sz w:val="22"/>
          <w:szCs w:val="22"/>
          <w:lang w:val="en-GB" w:eastAsia="de-DE"/>
        </w:rPr>
        <w:t>The following reference documents are annexed to this input paper:</w:t>
      </w:r>
    </w:p>
    <w:p w:rsidR="0077462B" w:rsidRPr="0051403A" w:rsidRDefault="0077462B" w:rsidP="00060119">
      <w:pPr>
        <w:pStyle w:val="References"/>
      </w:pPr>
      <w:r>
        <w:t>interim report of th</w:t>
      </w:r>
      <w:r w:rsidRPr="0051403A">
        <w:t>e</w:t>
      </w:r>
      <w:r>
        <w:t xml:space="preserve"> corresponde</w:t>
      </w:r>
      <w:r w:rsidRPr="0051403A">
        <w:t>nce group on the modernization of GMDSS review</w:t>
      </w:r>
      <w:r>
        <w:t>ed</w:t>
      </w:r>
      <w:r w:rsidRPr="0051403A">
        <w:t xml:space="preserve"> by 11th IMO/ITU Eperts Group</w:t>
      </w:r>
    </w:p>
    <w:p w:rsidR="0077462B" w:rsidRPr="0051403A" w:rsidRDefault="0077462B" w:rsidP="00060119">
      <w:pPr>
        <w:pStyle w:val="References"/>
      </w:pPr>
      <w:r w:rsidRPr="0051403A">
        <w:t>draft revised text of SOLAS IV as review by 11th IMO/ITU E</w:t>
      </w:r>
      <w:r>
        <w:t>x</w:t>
      </w:r>
      <w:r w:rsidRPr="0051403A">
        <w:t>perts Group</w:t>
      </w:r>
    </w:p>
    <w:p w:rsidR="0077462B" w:rsidRPr="0051403A" w:rsidRDefault="0077462B" w:rsidP="00060119">
      <w:pPr>
        <w:pStyle w:val="References"/>
      </w:pPr>
      <w:r w:rsidRPr="0051403A">
        <w:t>additional information to WRC-15</w:t>
      </w:r>
    </w:p>
    <w:p w:rsidR="0077462B" w:rsidRDefault="0077462B" w:rsidP="00060119">
      <w:pPr>
        <w:pStyle w:val="References"/>
      </w:pPr>
      <w:r w:rsidRPr="0051403A">
        <w:t>IMO/ITU 11/4/6 (France) coordination with the work on the implementation of the e-navigation SIP</w:t>
      </w:r>
    </w:p>
    <w:p w:rsidR="0077462B" w:rsidRPr="00180DDA" w:rsidRDefault="0077462B" w:rsidP="002769C0">
      <w:pPr>
        <w:pStyle w:val="References"/>
        <w:numPr>
          <w:ilvl w:val="0"/>
          <w:numId w:val="0"/>
        </w:numPr>
      </w:pPr>
    </w:p>
    <w:p w:rsidR="0077462B" w:rsidRPr="00B856B7" w:rsidRDefault="0077462B" w:rsidP="00A446C9">
      <w:pPr>
        <w:pStyle w:val="Heading1"/>
        <w:rPr>
          <w:lang w:val="en-GB"/>
        </w:rPr>
      </w:pPr>
      <w:r w:rsidRPr="00B856B7">
        <w:rPr>
          <w:lang w:val="en-GB"/>
        </w:rPr>
        <w:t>Action requested of the Committee</w:t>
      </w:r>
    </w:p>
    <w:p w:rsidR="0077462B" w:rsidRDefault="0077462B" w:rsidP="005235D2">
      <w:pPr>
        <w:pStyle w:val="List1"/>
        <w:numPr>
          <w:ilvl w:val="0"/>
          <w:numId w:val="0"/>
        </w:numPr>
        <w:ind w:left="567" w:hanging="567"/>
      </w:pPr>
      <w:r>
        <w:t>The Committee is invited to take note of the above information and take action accordingly.</w:t>
      </w:r>
    </w:p>
    <w:p w:rsidR="0077462B" w:rsidRDefault="0077462B" w:rsidP="005235D2">
      <w:pPr>
        <w:pStyle w:val="Appendix"/>
        <w:numPr>
          <w:ilvl w:val="0"/>
          <w:numId w:val="0"/>
        </w:numPr>
        <w:ind w:right="960"/>
      </w:pPr>
    </w:p>
    <w:p w:rsidR="0077462B" w:rsidRPr="002C75A3" w:rsidRDefault="0077462B" w:rsidP="002C75A3">
      <w:pPr>
        <w:sectPr w:rsidR="0077462B" w:rsidRPr="002C75A3" w:rsidSect="00D00BCC">
          <w:footerReference w:type="default" r:id="rId8"/>
          <w:pgSz w:w="11906" w:h="16838" w:code="9"/>
          <w:pgMar w:top="1134" w:right="1134" w:bottom="1134" w:left="1134" w:header="709" w:footer="709" w:gutter="0"/>
          <w:cols w:space="708"/>
          <w:docGrid w:linePitch="360"/>
        </w:sectPr>
      </w:pPr>
    </w:p>
    <w:p w:rsidR="0077462B" w:rsidRPr="005235D2" w:rsidRDefault="0077462B" w:rsidP="005235D2"/>
    <w:sectPr w:rsidR="0077462B" w:rsidRPr="005235D2"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9FA" w:rsidRDefault="001449FA" w:rsidP="00362CD9">
      <w:r>
        <w:separator/>
      </w:r>
    </w:p>
  </w:endnote>
  <w:endnote w:type="continuationSeparator" w:id="0">
    <w:p w:rsidR="001449FA" w:rsidRDefault="001449F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62B" w:rsidRDefault="0077462B">
    <w:pPr>
      <w:pStyle w:val="Footer"/>
    </w:pPr>
    <w:r>
      <w:tab/>
    </w:r>
    <w:r w:rsidR="001449FA">
      <w:fldChar w:fldCharType="begin"/>
    </w:r>
    <w:r w:rsidR="001449FA">
      <w:instrText xml:space="preserve"> PAGE   \* MERGEFORMAT </w:instrText>
    </w:r>
    <w:r w:rsidR="001449FA">
      <w:fldChar w:fldCharType="separate"/>
    </w:r>
    <w:r w:rsidR="00F0202D">
      <w:rPr>
        <w:noProof/>
      </w:rPr>
      <w:t>1</w:t>
    </w:r>
    <w:r w:rsidR="001449F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9FA" w:rsidRDefault="001449FA" w:rsidP="00362CD9">
      <w:r>
        <w:separator/>
      </w:r>
    </w:p>
  </w:footnote>
  <w:footnote w:type="continuationSeparator" w:id="0">
    <w:p w:rsidR="001449FA" w:rsidRDefault="001449FA" w:rsidP="00362CD9">
      <w:r>
        <w:continuationSeparator/>
      </w:r>
    </w:p>
  </w:footnote>
  <w:footnote w:id="1">
    <w:p w:rsidR="0077462B" w:rsidRDefault="0077462B">
      <w:pPr>
        <w:pStyle w:val="FootnoteText"/>
      </w:pPr>
      <w:r>
        <w:rPr>
          <w:rStyle w:val="FootnoteReference"/>
        </w:rPr>
        <w:footnoteRef/>
      </w:r>
      <w:r w:rsidRPr="00F07541">
        <w:rPr>
          <w:lang w:val="en-GB"/>
        </w:rPr>
        <w:t xml:space="preserve"> </w:t>
      </w:r>
      <w:r w:rsidRPr="00F07541">
        <w:rPr>
          <w:sz w:val="16"/>
          <w:szCs w:val="16"/>
          <w:lang w:val="en-GB"/>
        </w:rPr>
        <w:t>Input document number, to be assigned by the Committee Secretary</w:t>
      </w:r>
    </w:p>
  </w:footnote>
  <w:footnote w:id="2">
    <w:p w:rsidR="0077462B" w:rsidRDefault="0077462B">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vanish w:val="0"/>
        <w:color w:val="auto"/>
        <w:spacing w:val="0"/>
        <w:w w:val="0"/>
        <w:kern w:val="0"/>
        <w:position w:val="0"/>
        <w:sz w:val="24"/>
        <w:szCs w:val="24"/>
        <w:u w:val="none"/>
        <w:effect w:val="none"/>
        <w:vertAlign w:val="baseline"/>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15:restartNumberingAfterBreak="0">
    <w:nsid w:val="12586A27"/>
    <w:multiLevelType w:val="multilevel"/>
    <w:tmpl w:val="040C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rPr>
        <w:rFonts w:cs="Times New Roman"/>
      </w:rPr>
    </w:lvl>
    <w:lvl w:ilvl="2" w:tplc="0809001B">
      <w:start w:val="1"/>
      <w:numFmt w:val="lowerRoman"/>
      <w:lvlText w:val="%3."/>
      <w:lvlJc w:val="right"/>
      <w:pPr>
        <w:ind w:left="9620" w:hanging="180"/>
      </w:pPr>
      <w:rPr>
        <w:rFonts w:cs="Times New Roman"/>
      </w:rPr>
    </w:lvl>
    <w:lvl w:ilvl="3" w:tplc="0809000F">
      <w:start w:val="1"/>
      <w:numFmt w:val="decimal"/>
      <w:lvlText w:val="%4."/>
      <w:lvlJc w:val="left"/>
      <w:pPr>
        <w:ind w:left="10340" w:hanging="360"/>
      </w:pPr>
      <w:rPr>
        <w:rFonts w:cs="Times New Roman"/>
      </w:rPr>
    </w:lvl>
    <w:lvl w:ilvl="4" w:tplc="08090019">
      <w:start w:val="1"/>
      <w:numFmt w:val="lowerLetter"/>
      <w:lvlText w:val="%5."/>
      <w:lvlJc w:val="left"/>
      <w:pPr>
        <w:ind w:left="11060" w:hanging="360"/>
      </w:pPr>
      <w:rPr>
        <w:rFonts w:cs="Times New Roman"/>
      </w:rPr>
    </w:lvl>
    <w:lvl w:ilvl="5" w:tplc="0809001B">
      <w:start w:val="1"/>
      <w:numFmt w:val="lowerRoman"/>
      <w:lvlText w:val="%6."/>
      <w:lvlJc w:val="right"/>
      <w:pPr>
        <w:ind w:left="11780" w:hanging="180"/>
      </w:pPr>
      <w:rPr>
        <w:rFonts w:cs="Times New Roman"/>
      </w:rPr>
    </w:lvl>
    <w:lvl w:ilvl="6" w:tplc="0809000F">
      <w:start w:val="1"/>
      <w:numFmt w:val="decimal"/>
      <w:lvlText w:val="%7."/>
      <w:lvlJc w:val="left"/>
      <w:pPr>
        <w:ind w:left="12500" w:hanging="360"/>
      </w:pPr>
      <w:rPr>
        <w:rFonts w:cs="Times New Roman"/>
      </w:rPr>
    </w:lvl>
    <w:lvl w:ilvl="7" w:tplc="08090019">
      <w:start w:val="1"/>
      <w:numFmt w:val="lowerLetter"/>
      <w:lvlText w:val="%8."/>
      <w:lvlJc w:val="left"/>
      <w:pPr>
        <w:ind w:left="13220" w:hanging="360"/>
      </w:pPr>
      <w:rPr>
        <w:rFonts w:cs="Times New Roman"/>
      </w:rPr>
    </w:lvl>
    <w:lvl w:ilvl="8" w:tplc="0809001B">
      <w:start w:val="1"/>
      <w:numFmt w:val="lowerRoman"/>
      <w:lvlText w:val="%9."/>
      <w:lvlJc w:val="right"/>
      <w:pPr>
        <w:ind w:left="13940" w:hanging="180"/>
      </w:pPr>
      <w:rPr>
        <w:rFonts w:cs="Times New Roman"/>
      </w:r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start w:val="1"/>
      <w:numFmt w:val="bullet"/>
      <w:lvlText w:val="o"/>
      <w:lvlJc w:val="left"/>
      <w:pPr>
        <w:ind w:left="3141" w:hanging="360"/>
      </w:pPr>
      <w:rPr>
        <w:rFonts w:ascii="Courier New" w:hAnsi="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hint="default"/>
      </w:rPr>
    </w:lvl>
    <w:lvl w:ilvl="5" w:tplc="08090005">
      <w:start w:val="1"/>
      <w:numFmt w:val="bullet"/>
      <w:lvlText w:val=""/>
      <w:lvlJc w:val="left"/>
      <w:pPr>
        <w:ind w:left="6021" w:hanging="360"/>
      </w:pPr>
      <w:rPr>
        <w:rFonts w:ascii="Wingdings" w:hAnsi="Wingdings" w:hint="default"/>
      </w:rPr>
    </w:lvl>
    <w:lvl w:ilvl="6" w:tplc="08090001">
      <w:start w:val="1"/>
      <w:numFmt w:val="bullet"/>
      <w:lvlText w:val=""/>
      <w:lvlJc w:val="left"/>
      <w:pPr>
        <w:ind w:left="6741" w:hanging="360"/>
      </w:pPr>
      <w:rPr>
        <w:rFonts w:ascii="Symbol" w:hAnsi="Symbol" w:hint="default"/>
      </w:rPr>
    </w:lvl>
    <w:lvl w:ilvl="7" w:tplc="08090003">
      <w:start w:val="1"/>
      <w:numFmt w:val="bullet"/>
      <w:lvlText w:val="o"/>
      <w:lvlJc w:val="left"/>
      <w:pPr>
        <w:ind w:left="7461" w:hanging="360"/>
      </w:pPr>
      <w:rPr>
        <w:rFonts w:ascii="Courier New" w:hAnsi="Courier New" w:hint="default"/>
      </w:rPr>
    </w:lvl>
    <w:lvl w:ilvl="8" w:tplc="08090005">
      <w:start w:val="1"/>
      <w:numFmt w:val="bullet"/>
      <w:lvlText w:val=""/>
      <w:lvlJc w:val="left"/>
      <w:pPr>
        <w:ind w:left="8181" w:hanging="360"/>
      </w:pPr>
      <w:rPr>
        <w:rFonts w:ascii="Wingdings" w:hAnsi="Wingdings" w:hint="default"/>
      </w:rPr>
    </w:lvl>
  </w:abstractNum>
  <w:abstractNum w:abstractNumId="12" w15:restartNumberingAfterBreak="0">
    <w:nsid w:val="4AD62984"/>
    <w:multiLevelType w:val="hybridMultilevel"/>
    <w:tmpl w:val="45704E8C"/>
    <w:lvl w:ilvl="0" w:tplc="8812AB18">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8C741E"/>
    <w:multiLevelType w:val="hybridMultilevel"/>
    <w:tmpl w:val="41ACE18C"/>
    <w:lvl w:ilvl="0" w:tplc="4A0C2BA8">
      <w:start w:val="21"/>
      <w:numFmt w:val="bullet"/>
      <w:lvlText w:val="-"/>
      <w:lvlJc w:val="left"/>
      <w:pPr>
        <w:tabs>
          <w:tab w:val="num" w:pos="218"/>
        </w:tabs>
        <w:ind w:left="218" w:hanging="360"/>
      </w:pPr>
      <w:rPr>
        <w:rFonts w:ascii="Times New Roman" w:eastAsia="MS Mincho" w:hAnsi="Times New Roman" w:hint="default"/>
      </w:rPr>
    </w:lvl>
    <w:lvl w:ilvl="1" w:tplc="040C0003">
      <w:start w:val="1"/>
      <w:numFmt w:val="bullet"/>
      <w:lvlText w:val="o"/>
      <w:lvlJc w:val="left"/>
      <w:pPr>
        <w:tabs>
          <w:tab w:val="num" w:pos="938"/>
        </w:tabs>
        <w:ind w:left="938" w:hanging="360"/>
      </w:pPr>
      <w:rPr>
        <w:rFonts w:ascii="Courier New" w:hAnsi="Courier New" w:hint="default"/>
      </w:rPr>
    </w:lvl>
    <w:lvl w:ilvl="2" w:tplc="040C0005">
      <w:start w:val="1"/>
      <w:numFmt w:val="bullet"/>
      <w:lvlText w:val=""/>
      <w:lvlJc w:val="left"/>
      <w:pPr>
        <w:tabs>
          <w:tab w:val="num" w:pos="1658"/>
        </w:tabs>
        <w:ind w:left="1658" w:hanging="360"/>
      </w:pPr>
      <w:rPr>
        <w:rFonts w:ascii="Wingdings" w:hAnsi="Wingdings" w:hint="default"/>
      </w:rPr>
    </w:lvl>
    <w:lvl w:ilvl="3" w:tplc="040C0001">
      <w:start w:val="1"/>
      <w:numFmt w:val="bullet"/>
      <w:lvlText w:val=""/>
      <w:lvlJc w:val="left"/>
      <w:pPr>
        <w:tabs>
          <w:tab w:val="num" w:pos="2378"/>
        </w:tabs>
        <w:ind w:left="2378" w:hanging="360"/>
      </w:pPr>
      <w:rPr>
        <w:rFonts w:ascii="Symbol" w:hAnsi="Symbol" w:hint="default"/>
      </w:rPr>
    </w:lvl>
    <w:lvl w:ilvl="4" w:tplc="040C0003">
      <w:start w:val="1"/>
      <w:numFmt w:val="bullet"/>
      <w:lvlText w:val="o"/>
      <w:lvlJc w:val="left"/>
      <w:pPr>
        <w:tabs>
          <w:tab w:val="num" w:pos="3098"/>
        </w:tabs>
        <w:ind w:left="3098" w:hanging="360"/>
      </w:pPr>
      <w:rPr>
        <w:rFonts w:ascii="Courier New" w:hAnsi="Courier New" w:hint="default"/>
      </w:rPr>
    </w:lvl>
    <w:lvl w:ilvl="5" w:tplc="040C0005">
      <w:start w:val="1"/>
      <w:numFmt w:val="bullet"/>
      <w:lvlText w:val=""/>
      <w:lvlJc w:val="left"/>
      <w:pPr>
        <w:tabs>
          <w:tab w:val="num" w:pos="3818"/>
        </w:tabs>
        <w:ind w:left="3818" w:hanging="360"/>
      </w:pPr>
      <w:rPr>
        <w:rFonts w:ascii="Wingdings" w:hAnsi="Wingdings" w:hint="default"/>
      </w:rPr>
    </w:lvl>
    <w:lvl w:ilvl="6" w:tplc="040C0001">
      <w:start w:val="1"/>
      <w:numFmt w:val="bullet"/>
      <w:lvlText w:val=""/>
      <w:lvlJc w:val="left"/>
      <w:pPr>
        <w:tabs>
          <w:tab w:val="num" w:pos="4538"/>
        </w:tabs>
        <w:ind w:left="4538" w:hanging="360"/>
      </w:pPr>
      <w:rPr>
        <w:rFonts w:ascii="Symbol" w:hAnsi="Symbol" w:hint="default"/>
      </w:rPr>
    </w:lvl>
    <w:lvl w:ilvl="7" w:tplc="040C0003">
      <w:start w:val="1"/>
      <w:numFmt w:val="bullet"/>
      <w:lvlText w:val="o"/>
      <w:lvlJc w:val="left"/>
      <w:pPr>
        <w:tabs>
          <w:tab w:val="num" w:pos="5258"/>
        </w:tabs>
        <w:ind w:left="5258" w:hanging="360"/>
      </w:pPr>
      <w:rPr>
        <w:rFonts w:ascii="Courier New" w:hAnsi="Courier New" w:hint="default"/>
      </w:rPr>
    </w:lvl>
    <w:lvl w:ilvl="8" w:tplc="040C0005">
      <w:start w:val="1"/>
      <w:numFmt w:val="bullet"/>
      <w:lvlText w:val=""/>
      <w:lvlJc w:val="left"/>
      <w:pPr>
        <w:tabs>
          <w:tab w:val="num" w:pos="5978"/>
        </w:tabs>
        <w:ind w:left="5978" w:hanging="360"/>
      </w:pPr>
      <w:rPr>
        <w:rFonts w:ascii="Wingdings" w:hAnsi="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61595A62"/>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7EC64CC1"/>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0"/>
  </w:num>
  <w:num w:numId="3">
    <w:abstractNumId w:val="1"/>
  </w:num>
  <w:num w:numId="4">
    <w:abstractNumId w:val="19"/>
  </w:num>
  <w:num w:numId="5">
    <w:abstractNumId w:val="6"/>
  </w:num>
  <w:num w:numId="6">
    <w:abstractNumId w:val="5"/>
  </w:num>
  <w:num w:numId="7">
    <w:abstractNumId w:val="13"/>
  </w:num>
  <w:num w:numId="8">
    <w:abstractNumId w:val="11"/>
  </w:num>
  <w:num w:numId="9">
    <w:abstractNumId w:val="18"/>
  </w:num>
  <w:num w:numId="10">
    <w:abstractNumId w:val="4"/>
  </w:num>
  <w:num w:numId="11">
    <w:abstractNumId w:val="15"/>
  </w:num>
  <w:num w:numId="12">
    <w:abstractNumId w:val="8"/>
  </w:num>
  <w:num w:numId="13">
    <w:abstractNumId w:val="7"/>
  </w:num>
  <w:num w:numId="14">
    <w:abstractNumId w:val="3"/>
  </w:num>
  <w:num w:numId="15">
    <w:abstractNumId w:val="9"/>
  </w:num>
  <w:num w:numId="16">
    <w:abstractNumId w:val="0"/>
  </w:num>
  <w:num w:numId="17">
    <w:abstractNumId w:val="12"/>
  </w:num>
  <w:num w:numId="18">
    <w:abstractNumId w:val="14"/>
  </w:num>
  <w:num w:numId="19">
    <w:abstractNumId w:val="17"/>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oNotTrackMove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674"/>
    <w:rsid w:val="000005D3"/>
    <w:rsid w:val="0000101E"/>
    <w:rsid w:val="00034C13"/>
    <w:rsid w:val="00037DF4"/>
    <w:rsid w:val="0004700E"/>
    <w:rsid w:val="00060119"/>
    <w:rsid w:val="00070C13"/>
    <w:rsid w:val="0008349F"/>
    <w:rsid w:val="00084F33"/>
    <w:rsid w:val="000A0A6A"/>
    <w:rsid w:val="000A77A7"/>
    <w:rsid w:val="000B1707"/>
    <w:rsid w:val="000C1B3E"/>
    <w:rsid w:val="001449FA"/>
    <w:rsid w:val="00147CCD"/>
    <w:rsid w:val="00177F4D"/>
    <w:rsid w:val="00180DDA"/>
    <w:rsid w:val="001B2A2D"/>
    <w:rsid w:val="001B737D"/>
    <w:rsid w:val="001C44A3"/>
    <w:rsid w:val="001C6C62"/>
    <w:rsid w:val="001E0E15"/>
    <w:rsid w:val="001F528A"/>
    <w:rsid w:val="001F704E"/>
    <w:rsid w:val="002125B0"/>
    <w:rsid w:val="00243228"/>
    <w:rsid w:val="00251483"/>
    <w:rsid w:val="00255CAA"/>
    <w:rsid w:val="00264305"/>
    <w:rsid w:val="00264C44"/>
    <w:rsid w:val="002769C0"/>
    <w:rsid w:val="00286F9B"/>
    <w:rsid w:val="002A0346"/>
    <w:rsid w:val="002A4487"/>
    <w:rsid w:val="002B49E9"/>
    <w:rsid w:val="002C75A3"/>
    <w:rsid w:val="002D3E8B"/>
    <w:rsid w:val="002D4575"/>
    <w:rsid w:val="002D5C0C"/>
    <w:rsid w:val="002E03D1"/>
    <w:rsid w:val="002E6B74"/>
    <w:rsid w:val="002E6FCA"/>
    <w:rsid w:val="00356CD0"/>
    <w:rsid w:val="00362CD9"/>
    <w:rsid w:val="00364078"/>
    <w:rsid w:val="003761CA"/>
    <w:rsid w:val="00380DAF"/>
    <w:rsid w:val="003951B0"/>
    <w:rsid w:val="003B2750"/>
    <w:rsid w:val="003B28F5"/>
    <w:rsid w:val="003B7B7D"/>
    <w:rsid w:val="003C001E"/>
    <w:rsid w:val="003C54CB"/>
    <w:rsid w:val="003C7A2A"/>
    <w:rsid w:val="003D2DC1"/>
    <w:rsid w:val="003D69D0"/>
    <w:rsid w:val="003F09F0"/>
    <w:rsid w:val="003F2918"/>
    <w:rsid w:val="003F430E"/>
    <w:rsid w:val="0041088C"/>
    <w:rsid w:val="00420A38"/>
    <w:rsid w:val="00431B19"/>
    <w:rsid w:val="004661AD"/>
    <w:rsid w:val="004C1A4A"/>
    <w:rsid w:val="004D1D85"/>
    <w:rsid w:val="004D3C3A"/>
    <w:rsid w:val="004D7E8E"/>
    <w:rsid w:val="004E1CD1"/>
    <w:rsid w:val="005107EB"/>
    <w:rsid w:val="0051403A"/>
    <w:rsid w:val="00521345"/>
    <w:rsid w:val="00521A5D"/>
    <w:rsid w:val="005235D2"/>
    <w:rsid w:val="00526DF0"/>
    <w:rsid w:val="00545CC4"/>
    <w:rsid w:val="00551FFF"/>
    <w:rsid w:val="005607A2"/>
    <w:rsid w:val="0057198B"/>
    <w:rsid w:val="00572CDB"/>
    <w:rsid w:val="005814B4"/>
    <w:rsid w:val="00597FAE"/>
    <w:rsid w:val="005B32A3"/>
    <w:rsid w:val="005C0D44"/>
    <w:rsid w:val="005C566C"/>
    <w:rsid w:val="005C7E69"/>
    <w:rsid w:val="005E262D"/>
    <w:rsid w:val="005F23D3"/>
    <w:rsid w:val="005F7E20"/>
    <w:rsid w:val="0065481E"/>
    <w:rsid w:val="006652C3"/>
    <w:rsid w:val="00684F3D"/>
    <w:rsid w:val="00691FD0"/>
    <w:rsid w:val="00692148"/>
    <w:rsid w:val="006C5948"/>
    <w:rsid w:val="006F2A74"/>
    <w:rsid w:val="007118F5"/>
    <w:rsid w:val="00712AA4"/>
    <w:rsid w:val="00721AA1"/>
    <w:rsid w:val="00724B67"/>
    <w:rsid w:val="00732234"/>
    <w:rsid w:val="007547F8"/>
    <w:rsid w:val="00765622"/>
    <w:rsid w:val="00770B6C"/>
    <w:rsid w:val="0077462B"/>
    <w:rsid w:val="00783FEA"/>
    <w:rsid w:val="007A0347"/>
    <w:rsid w:val="007C633B"/>
    <w:rsid w:val="0080294B"/>
    <w:rsid w:val="0082480E"/>
    <w:rsid w:val="00850293"/>
    <w:rsid w:val="00851373"/>
    <w:rsid w:val="00851BA6"/>
    <w:rsid w:val="0085654D"/>
    <w:rsid w:val="00861160"/>
    <w:rsid w:val="00863115"/>
    <w:rsid w:val="0086654F"/>
    <w:rsid w:val="008A356F"/>
    <w:rsid w:val="008A4653"/>
    <w:rsid w:val="008A4717"/>
    <w:rsid w:val="008A50CC"/>
    <w:rsid w:val="008B4A15"/>
    <w:rsid w:val="008C501B"/>
    <w:rsid w:val="008D1694"/>
    <w:rsid w:val="008D79CB"/>
    <w:rsid w:val="008E1FF3"/>
    <w:rsid w:val="008F07BC"/>
    <w:rsid w:val="008F4CD6"/>
    <w:rsid w:val="008F7A5B"/>
    <w:rsid w:val="0092692B"/>
    <w:rsid w:val="00943E9C"/>
    <w:rsid w:val="00953F4D"/>
    <w:rsid w:val="00960BB8"/>
    <w:rsid w:val="00964F5C"/>
    <w:rsid w:val="009831C0"/>
    <w:rsid w:val="00983FA6"/>
    <w:rsid w:val="00A0389B"/>
    <w:rsid w:val="00A30E2C"/>
    <w:rsid w:val="00A34512"/>
    <w:rsid w:val="00A446C9"/>
    <w:rsid w:val="00A635D6"/>
    <w:rsid w:val="00A65DDD"/>
    <w:rsid w:val="00A777BC"/>
    <w:rsid w:val="00A8553A"/>
    <w:rsid w:val="00A93AED"/>
    <w:rsid w:val="00B15B24"/>
    <w:rsid w:val="00B226F2"/>
    <w:rsid w:val="00B274DF"/>
    <w:rsid w:val="00B56BDF"/>
    <w:rsid w:val="00B65812"/>
    <w:rsid w:val="00B856B7"/>
    <w:rsid w:val="00B85CD6"/>
    <w:rsid w:val="00B90A27"/>
    <w:rsid w:val="00B9554D"/>
    <w:rsid w:val="00BB2B9F"/>
    <w:rsid w:val="00BB7D9E"/>
    <w:rsid w:val="00BD3CB8"/>
    <w:rsid w:val="00BD4E6F"/>
    <w:rsid w:val="00BF32F0"/>
    <w:rsid w:val="00BF4DCE"/>
    <w:rsid w:val="00C05CE5"/>
    <w:rsid w:val="00C34324"/>
    <w:rsid w:val="00C6171E"/>
    <w:rsid w:val="00CA6F2C"/>
    <w:rsid w:val="00CF1871"/>
    <w:rsid w:val="00D00BCC"/>
    <w:rsid w:val="00D1133E"/>
    <w:rsid w:val="00D17A34"/>
    <w:rsid w:val="00D26628"/>
    <w:rsid w:val="00D332B3"/>
    <w:rsid w:val="00D55207"/>
    <w:rsid w:val="00D743C7"/>
    <w:rsid w:val="00D92B45"/>
    <w:rsid w:val="00D95962"/>
    <w:rsid w:val="00D964EA"/>
    <w:rsid w:val="00DC389B"/>
    <w:rsid w:val="00DE2FEE"/>
    <w:rsid w:val="00E00BE9"/>
    <w:rsid w:val="00E15615"/>
    <w:rsid w:val="00E22A11"/>
    <w:rsid w:val="00E31E5C"/>
    <w:rsid w:val="00E45E82"/>
    <w:rsid w:val="00E558C3"/>
    <w:rsid w:val="00E55927"/>
    <w:rsid w:val="00E912A6"/>
    <w:rsid w:val="00EA4844"/>
    <w:rsid w:val="00EA4D9C"/>
    <w:rsid w:val="00EA5A97"/>
    <w:rsid w:val="00EB75EE"/>
    <w:rsid w:val="00EE4C1D"/>
    <w:rsid w:val="00EF3685"/>
    <w:rsid w:val="00F0202D"/>
    <w:rsid w:val="00F07541"/>
    <w:rsid w:val="00F159EB"/>
    <w:rsid w:val="00F25BF4"/>
    <w:rsid w:val="00F267DB"/>
    <w:rsid w:val="00F46F6F"/>
    <w:rsid w:val="00F60608"/>
    <w:rsid w:val="00F62217"/>
    <w:rsid w:val="00FA29F6"/>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14BCA31-EC85-4C9C-8D5F-146DD6FF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5654D"/>
    <w:rPr>
      <w:rFonts w:ascii="Arial" w:hAnsi="Arial" w:cs="Times New Roman"/>
      <w:b/>
      <w:caps/>
      <w:kern w:val="28"/>
      <w:sz w:val="24"/>
      <w:lang w:val="fr-FR" w:eastAsia="de-DE" w:bidi="ar-SA"/>
    </w:rPr>
  </w:style>
  <w:style w:type="character" w:customStyle="1" w:styleId="Heading2Char">
    <w:name w:val="Heading 2 Char"/>
    <w:link w:val="Heading2"/>
    <w:uiPriority w:val="99"/>
    <w:locked/>
    <w:rsid w:val="00E00BE9"/>
    <w:rPr>
      <w:rFonts w:ascii="Arial" w:hAnsi="Arial" w:cs="Times New Roman"/>
      <w:b/>
      <w:lang w:val="fr-FR" w:eastAsia="en-GB" w:bidi="ar-SA"/>
    </w:rPr>
  </w:style>
  <w:style w:type="character" w:customStyle="1" w:styleId="Heading3Char">
    <w:name w:val="Heading 3 Char"/>
    <w:link w:val="Heading3"/>
    <w:uiPriority w:val="99"/>
    <w:locked/>
    <w:rsid w:val="00E00BE9"/>
    <w:rPr>
      <w:rFonts w:ascii="Arial" w:hAnsi="Arial" w:cs="Times New Roman"/>
      <w:lang w:val="fr-FR" w:eastAsia="de-DE" w:bidi="ar-SA"/>
    </w:rPr>
  </w:style>
  <w:style w:type="character" w:customStyle="1" w:styleId="Heading4Char">
    <w:name w:val="Heading 4 Char"/>
    <w:link w:val="Heading4"/>
    <w:uiPriority w:val="99"/>
    <w:locked/>
    <w:rsid w:val="00E00BE9"/>
    <w:rPr>
      <w:rFonts w:ascii="Arial" w:hAnsi="Arial" w:cs="Times New Roman"/>
      <w:lang w:val="en-US" w:eastAsia="de-DE" w:bidi="ar-SA"/>
    </w:rPr>
  </w:style>
  <w:style w:type="character" w:customStyle="1" w:styleId="Heading5Char">
    <w:name w:val="Heading 5 Char"/>
    <w:link w:val="Heading5"/>
    <w:uiPriority w:val="99"/>
    <w:locked/>
    <w:rsid w:val="00D332B3"/>
    <w:rPr>
      <w:rFonts w:ascii="Arial" w:hAnsi="Arial" w:cs="Times New Roman"/>
      <w:lang w:val="de-DE" w:eastAsia="de-DE" w:bidi="ar-SA"/>
    </w:rPr>
  </w:style>
  <w:style w:type="character" w:customStyle="1" w:styleId="Heading6Char">
    <w:name w:val="Heading 6 Char"/>
    <w:link w:val="Heading6"/>
    <w:uiPriority w:val="99"/>
    <w:locked/>
    <w:rsid w:val="00E00BE9"/>
    <w:rPr>
      <w:rFonts w:ascii="Arial" w:hAnsi="Arial" w:cs="Times New Roman"/>
      <w:lang w:val="de-DE" w:eastAsia="de-DE" w:bidi="ar-SA"/>
    </w:rPr>
  </w:style>
  <w:style w:type="character" w:customStyle="1" w:styleId="Heading7Char">
    <w:name w:val="Heading 7 Char"/>
    <w:link w:val="Heading7"/>
    <w:uiPriority w:val="99"/>
    <w:locked/>
    <w:rsid w:val="00E00BE9"/>
    <w:rPr>
      <w:rFonts w:ascii="Arial" w:hAnsi="Arial" w:cs="Times New Roman"/>
      <w:lang w:val="de-DE" w:eastAsia="de-DE" w:bidi="ar-SA"/>
    </w:rPr>
  </w:style>
  <w:style w:type="character" w:customStyle="1" w:styleId="Heading8Char">
    <w:name w:val="Heading 8 Char"/>
    <w:link w:val="Heading8"/>
    <w:uiPriority w:val="99"/>
    <w:locked/>
    <w:rsid w:val="00E00BE9"/>
    <w:rPr>
      <w:rFonts w:ascii="Arial" w:hAnsi="Arial" w:cs="Times New Roman"/>
      <w:lang w:val="de-DE" w:eastAsia="de-DE" w:bidi="ar-SA"/>
    </w:rPr>
  </w:style>
  <w:style w:type="character" w:customStyle="1" w:styleId="Heading9Char">
    <w:name w:val="Heading 9 Char"/>
    <w:link w:val="Heading9"/>
    <w:uiPriority w:val="99"/>
    <w:locked/>
    <w:rsid w:val="00E00BE9"/>
    <w:rPr>
      <w:rFonts w:ascii="Arial"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fr-FR" w:eastAsia="ja-JP"/>
    </w:rPr>
  </w:style>
  <w:style w:type="character" w:customStyle="1" w:styleId="BodyTextChar">
    <w:name w:val="Body Text Char"/>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fr-FR" w:eastAsia="ja-JP"/>
    </w:rPr>
  </w:style>
  <w:style w:type="character" w:customStyle="1" w:styleId="FooterChar">
    <w:name w:val="Footer Char"/>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fr-FR"/>
    </w:rPr>
  </w:style>
  <w:style w:type="character" w:customStyle="1" w:styleId="HeaderChar">
    <w:name w:val="Header Char"/>
    <w:link w:val="Header"/>
    <w:uiPriority w:val="99"/>
    <w:locked/>
    <w:rsid w:val="005C566C"/>
    <w:rPr>
      <w:rFonts w:ascii="Arial" w:hAnsi="Arial" w:cs="Times New Roman"/>
      <w:sz w:val="24"/>
      <w:lang w:eastAsia="en-GB"/>
    </w:rPr>
  </w:style>
  <w:style w:type="character" w:styleId="Hyperlink">
    <w:name w:val="Hyperlink"/>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fr-FR" w:eastAsia="ja-JP"/>
    </w:rPr>
  </w:style>
  <w:style w:type="character" w:customStyle="1" w:styleId="BodyTextIndentChar">
    <w:name w:val="Body Text Indent Char"/>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fr-FR" w:eastAsia="de-DE"/>
    </w:rPr>
  </w:style>
  <w:style w:type="character" w:customStyle="1" w:styleId="BodyTextIndent2Char">
    <w:name w:val="Body Text Indent 2 Char"/>
    <w:link w:val="BodyTextIndent2"/>
    <w:uiPriority w:val="99"/>
    <w:locked/>
    <w:rsid w:val="00243228"/>
    <w:rPr>
      <w:rFonts w:ascii="Arial" w:hAnsi="Arial" w:cs="Times New Roman"/>
      <w:sz w:val="24"/>
      <w:lang w:eastAsia="de-DE"/>
    </w:rPr>
  </w:style>
  <w:style w:type="character" w:styleId="FootnoteReference">
    <w:name w:val="footnote reference"/>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fr-FR" w:eastAsia="ja-JP"/>
    </w:rPr>
  </w:style>
  <w:style w:type="character" w:customStyle="1" w:styleId="FootnoteTextChar">
    <w:name w:val="Footnote Text Char"/>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fr-FR" w:eastAsia="ja-JP"/>
    </w:rPr>
  </w:style>
  <w:style w:type="character" w:customStyle="1" w:styleId="SubtitleChar">
    <w:name w:val="Subtitle Char"/>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fr-FR" w:eastAsia="ja-JP"/>
    </w:rPr>
  </w:style>
  <w:style w:type="character" w:customStyle="1" w:styleId="TitleChar">
    <w:name w:val="Title Char"/>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Calibri"/>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Calibri"/>
      <w:b/>
      <w:bCs/>
    </w:rPr>
  </w:style>
  <w:style w:type="character" w:customStyle="1" w:styleId="CarCar">
    <w:name w:val="Car Car"/>
    <w:uiPriority w:val="99"/>
    <w:rsid w:val="00F07541"/>
    <w:rPr>
      <w:rFonts w:ascii="Arial" w:hAnsi="Arial"/>
      <w:b/>
      <w:kern w:val="28"/>
      <w:sz w:val="32"/>
    </w:rPr>
  </w:style>
  <w:style w:type="paragraph" w:styleId="NormalWeb">
    <w:name w:val="Normal (Web)"/>
    <w:basedOn w:val="Normal"/>
    <w:uiPriority w:val="99"/>
    <w:rsid w:val="00F07541"/>
    <w:pPr>
      <w:spacing w:before="100" w:beforeAutospacing="1" w:after="119"/>
    </w:pPr>
    <w:rPr>
      <w:rFonts w:ascii="Times New Roman" w:eastAsia="MS Mincho" w:hAnsi="Times New Roman" w:cs="Times New Roman"/>
      <w:sz w:val="24"/>
      <w:szCs w:val="24"/>
      <w:lang w:val="fr-FR" w:eastAsia="ja-JP"/>
    </w:rPr>
  </w:style>
  <w:style w:type="character" w:customStyle="1" w:styleId="hps">
    <w:name w:val="hps"/>
    <w:uiPriority w:val="99"/>
    <w:rsid w:val="0051403A"/>
    <w:rPr>
      <w:rFonts w:cs="Times New Roman"/>
    </w:rPr>
  </w:style>
  <w:style w:type="character" w:customStyle="1" w:styleId="hpsatn">
    <w:name w:val="hps atn"/>
    <w:uiPriority w:val="99"/>
    <w:rsid w:val="0051403A"/>
    <w:rPr>
      <w:rFonts w:cs="Times New Roman"/>
    </w:rPr>
  </w:style>
  <w:style w:type="character" w:customStyle="1" w:styleId="shorttext">
    <w:name w:val="short_text"/>
    <w:uiPriority w:val="99"/>
    <w:rsid w:val="00B856B7"/>
    <w:rPr>
      <w:rFonts w:cs="Times New Roman"/>
    </w:rPr>
  </w:style>
  <w:style w:type="numbering" w:styleId="ArticleSection">
    <w:name w:val="Outline List 3"/>
    <w:basedOn w:val="NoList"/>
    <w:uiPriority w:val="99"/>
    <w:semiHidden/>
    <w:unhideWhenUsed/>
    <w:locked/>
    <w:rsid w:val="00D454D4"/>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1901</Words>
  <Characters>10836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Seamus Doyle</cp:lastModifiedBy>
  <cp:revision>2</cp:revision>
  <dcterms:created xsi:type="dcterms:W3CDTF">2015-10-16T14:40:00Z</dcterms:created>
  <dcterms:modified xsi:type="dcterms:W3CDTF">2015-10-16T14:40:00Z</dcterms:modified>
</cp:coreProperties>
</file>